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4E51" w14:textId="77777777" w:rsidR="00DC45AE" w:rsidRDefault="00DC45AE"/>
    <w:p w14:paraId="25D04E53" w14:textId="431D1528" w:rsidR="004A6A20" w:rsidRPr="00A42701" w:rsidRDefault="00C34E33">
      <w:r>
        <w:rPr>
          <w:b/>
        </w:rPr>
        <w:t>1</w:t>
      </w:r>
      <w:r w:rsidR="004A6A20">
        <w:rPr>
          <w:b/>
        </w:rPr>
        <w:t>.</w:t>
      </w:r>
      <w:r w:rsidR="004A6A20">
        <w:rPr>
          <w:b/>
        </w:rPr>
        <w:tab/>
        <w:t>COURSE TITLE:</w:t>
      </w:r>
      <w:r w:rsidR="00A42701">
        <w:rPr>
          <w:b/>
        </w:rPr>
        <w:t xml:space="preserve"> </w:t>
      </w:r>
      <w:r w:rsidR="00176D61">
        <w:t>Advanced Concepts in 2D AutoCAD</w:t>
      </w:r>
    </w:p>
    <w:p w14:paraId="25D04E54" w14:textId="77777777" w:rsidR="004A6A20" w:rsidRDefault="004A6A20">
      <w:pPr>
        <w:rPr>
          <w:b/>
        </w:rPr>
      </w:pPr>
    </w:p>
    <w:p w14:paraId="25D04E55" w14:textId="078EF945" w:rsidR="004A6A20" w:rsidRPr="00C646AA" w:rsidRDefault="00C34E33">
      <w:pPr>
        <w:contextualSpacing/>
      </w:pPr>
      <w:r w:rsidRPr="00C646AA">
        <w:rPr>
          <w:b/>
        </w:rPr>
        <w:t>2.</w:t>
      </w:r>
      <w:r w:rsidR="004A6A20" w:rsidRPr="00C646AA">
        <w:rPr>
          <w:b/>
        </w:rPr>
        <w:tab/>
      </w:r>
      <w:bookmarkStart w:id="0" w:name="_Hlk134617745"/>
      <w:r w:rsidR="00C646AA" w:rsidRPr="00C646AA">
        <w:rPr>
          <w:b/>
        </w:rPr>
        <w:t>CATALOG – PREFIX/COURSE NUMBER/COURSE SECTION*:</w:t>
      </w:r>
      <w:r w:rsidR="00C646AA">
        <w:t xml:space="preserve"> ENDS 2230</w:t>
      </w:r>
      <w:bookmarkEnd w:id="0"/>
    </w:p>
    <w:p w14:paraId="25D04E57" w14:textId="77777777" w:rsidR="004A6A20" w:rsidRDefault="004A6A20">
      <w:pPr>
        <w:rPr>
          <w:b/>
        </w:rPr>
      </w:pPr>
    </w:p>
    <w:p w14:paraId="25D04E58" w14:textId="3E3A2BAB" w:rsidR="004A6A20" w:rsidRDefault="00C34E33">
      <w:r>
        <w:rPr>
          <w:b/>
        </w:rPr>
        <w:t>3</w:t>
      </w:r>
      <w:r w:rsidR="004A6A20">
        <w:rPr>
          <w:b/>
        </w:rPr>
        <w:t>.</w:t>
      </w:r>
      <w:r w:rsidR="004A6A20">
        <w:rPr>
          <w:b/>
        </w:rPr>
        <w:tab/>
        <w:t>PREREQUISITE(S):</w:t>
      </w:r>
      <w:r w:rsidR="00A42701">
        <w:rPr>
          <w:b/>
        </w:rPr>
        <w:t xml:space="preserve"> </w:t>
      </w:r>
      <w:r w:rsidR="00DA5B68">
        <w:t xml:space="preserve">ENDS </w:t>
      </w:r>
      <w:r w:rsidR="00520E84">
        <w:t>114</w:t>
      </w:r>
      <w:r w:rsidR="006F3BF2">
        <w:t>0</w:t>
      </w:r>
      <w:r w:rsidR="00520E84">
        <w:t xml:space="preserve"> </w:t>
      </w:r>
    </w:p>
    <w:p w14:paraId="58AA087A" w14:textId="0E14037E" w:rsidR="00C34E33" w:rsidRDefault="00C34E33"/>
    <w:p w14:paraId="7B8D59B6" w14:textId="77777777" w:rsidR="00C34E33" w:rsidRPr="00C34E33" w:rsidRDefault="00C34E33" w:rsidP="00C34E33">
      <w:pPr>
        <w:ind w:left="720" w:hanging="720"/>
        <w:contextualSpacing/>
        <w:rPr>
          <w:b/>
        </w:rPr>
      </w:pPr>
      <w:r w:rsidRPr="00C34E33">
        <w:rPr>
          <w:b/>
          <w:bCs/>
        </w:rPr>
        <w:t>4.</w:t>
      </w:r>
      <w:r>
        <w:tab/>
      </w:r>
      <w:r w:rsidRPr="00C34E33">
        <w:rPr>
          <w:b/>
        </w:rPr>
        <w:t>COURSE TIME/LOCATION/MODALITY: (</w:t>
      </w:r>
      <w:r w:rsidRPr="00C34E33">
        <w:rPr>
          <w:b/>
          <w:i/>
          <w:u w:val="single"/>
        </w:rPr>
        <w:t>Course Syllabus – Individual Instructor Specific</w:t>
      </w:r>
      <w:r w:rsidRPr="00C34E33">
        <w:rPr>
          <w:b/>
        </w:rPr>
        <w:t>)</w:t>
      </w:r>
    </w:p>
    <w:p w14:paraId="25D04E5A" w14:textId="77777777" w:rsidR="004A6A20" w:rsidRDefault="004A6A20">
      <w:pPr>
        <w:rPr>
          <w:b/>
        </w:rPr>
      </w:pPr>
    </w:p>
    <w:p w14:paraId="25D04E5B" w14:textId="7F53D5DD" w:rsidR="004A6A20" w:rsidRPr="00A42701" w:rsidRDefault="00C34E33">
      <w:r>
        <w:rPr>
          <w:b/>
        </w:rPr>
        <w:t>5</w:t>
      </w:r>
      <w:r w:rsidR="004A6A20">
        <w:rPr>
          <w:b/>
        </w:rPr>
        <w:t>.</w:t>
      </w:r>
      <w:r w:rsidR="004A6A20">
        <w:rPr>
          <w:b/>
        </w:rPr>
        <w:tab/>
        <w:t>CREDIT HOURS:</w:t>
      </w:r>
      <w:r w:rsidR="004A6A20">
        <w:rPr>
          <w:b/>
        </w:rPr>
        <w:tab/>
      </w:r>
      <w:r w:rsidR="000D26A9">
        <w:t>3</w:t>
      </w:r>
      <w:r w:rsidR="004A6A20">
        <w:rPr>
          <w:b/>
        </w:rPr>
        <w:tab/>
      </w:r>
      <w:r w:rsidR="004A6A20">
        <w:rPr>
          <w:b/>
        </w:rPr>
        <w:tab/>
      </w:r>
      <w:r w:rsidR="004A6A20">
        <w:rPr>
          <w:b/>
        </w:rPr>
        <w:tab/>
        <w:t>LECTURE HOURS:</w:t>
      </w:r>
      <w:r w:rsidR="00A42701">
        <w:rPr>
          <w:b/>
        </w:rPr>
        <w:t xml:space="preserve">  </w:t>
      </w:r>
      <w:r w:rsidR="00520E84">
        <w:t>3</w:t>
      </w:r>
    </w:p>
    <w:p w14:paraId="25D04E5C" w14:textId="4E4084CF" w:rsidR="004A6A20" w:rsidRDefault="004A6A20">
      <w:r>
        <w:rPr>
          <w:b/>
        </w:rPr>
        <w:tab/>
        <w:t>LABORATORY HOURS:</w:t>
      </w:r>
      <w:r w:rsidR="00DA5B68">
        <w:rPr>
          <w:b/>
        </w:rPr>
        <w:t xml:space="preserve"> </w:t>
      </w:r>
      <w:r w:rsidR="00596395" w:rsidRPr="00571AAC">
        <w:t>0</w:t>
      </w:r>
      <w:r>
        <w:rPr>
          <w:b/>
        </w:rPr>
        <w:tab/>
      </w:r>
      <w:r>
        <w:rPr>
          <w:b/>
        </w:rPr>
        <w:tab/>
        <w:t>OBSERVATION HOURS:</w:t>
      </w:r>
      <w:r w:rsidR="00596395">
        <w:rPr>
          <w:b/>
        </w:rPr>
        <w:t xml:space="preserve"> </w:t>
      </w:r>
      <w:r w:rsidR="00596395" w:rsidRPr="00571AAC">
        <w:t>0</w:t>
      </w:r>
    </w:p>
    <w:p w14:paraId="1C33C70D" w14:textId="09680D00" w:rsidR="00C34E33" w:rsidRDefault="00C34E33"/>
    <w:p w14:paraId="324604D3" w14:textId="3A0C9D4C" w:rsidR="00C34E33" w:rsidRPr="00C34E33" w:rsidRDefault="00C34E33" w:rsidP="00C34E33">
      <w:pPr>
        <w:ind w:left="720" w:hanging="720"/>
        <w:contextualSpacing/>
        <w:rPr>
          <w:b/>
        </w:rPr>
      </w:pPr>
      <w:r>
        <w:rPr>
          <w:b/>
        </w:rPr>
        <w:t>6.</w:t>
      </w:r>
      <w:r>
        <w:rPr>
          <w:b/>
        </w:rPr>
        <w:tab/>
      </w:r>
      <w:r w:rsidRPr="00C34E33">
        <w:rPr>
          <w:b/>
        </w:rPr>
        <w:t xml:space="preserve">FACULTY CONTACT INFORMATION: </w:t>
      </w:r>
      <w:r w:rsidRPr="00C34E33">
        <w:rPr>
          <w:b/>
          <w:i/>
          <w:u w:val="single"/>
        </w:rPr>
        <w:t>(Course Syllabus – Individual Instructor Specific)</w:t>
      </w:r>
    </w:p>
    <w:p w14:paraId="77C77337" w14:textId="77777777" w:rsidR="00C34E33" w:rsidRDefault="00C34E33">
      <w:pPr>
        <w:rPr>
          <w:b/>
        </w:rPr>
      </w:pPr>
    </w:p>
    <w:p w14:paraId="25D04E5F" w14:textId="23185D67" w:rsidR="004A6A20" w:rsidRDefault="00C34E33">
      <w:pPr>
        <w:rPr>
          <w:b/>
        </w:rPr>
      </w:pPr>
      <w:r>
        <w:rPr>
          <w:b/>
        </w:rPr>
        <w:t>7</w:t>
      </w:r>
      <w:r w:rsidR="004A6A20">
        <w:rPr>
          <w:b/>
        </w:rPr>
        <w:t>.</w:t>
      </w:r>
      <w:r w:rsidR="004A6A20">
        <w:rPr>
          <w:b/>
        </w:rPr>
        <w:tab/>
        <w:t>COURSE DESCRIPTION:</w:t>
      </w:r>
      <w:r w:rsidR="00C646AA">
        <w:rPr>
          <w:b/>
        </w:rPr>
        <w:t xml:space="preserve"> *</w:t>
      </w:r>
    </w:p>
    <w:p w14:paraId="25D04E60" w14:textId="77777777" w:rsidR="004A6A20" w:rsidRDefault="004A6A20"/>
    <w:p w14:paraId="25D04E61" w14:textId="77777777" w:rsidR="00520E84" w:rsidRDefault="00520E84" w:rsidP="00520E84">
      <w:pPr>
        <w:ind w:left="720"/>
      </w:pPr>
      <w:r>
        <w:t>An i</w:t>
      </w:r>
      <w:r w:rsidR="006F3BF2">
        <w:t>ntermediate</w:t>
      </w:r>
      <w:r>
        <w:t xml:space="preserve"> course </w:t>
      </w:r>
      <w:r w:rsidR="006F3BF2">
        <w:t xml:space="preserve">which dives into advanced concepts </w:t>
      </w:r>
      <w:r>
        <w:t xml:space="preserve">in computer assisted design techniques. The student </w:t>
      </w:r>
      <w:r w:rsidR="006F3BF2">
        <w:t xml:space="preserve">will learn how to make the software work for them while </w:t>
      </w:r>
      <w:r>
        <w:t>gain</w:t>
      </w:r>
      <w:r w:rsidR="006F3BF2">
        <w:t>ing</w:t>
      </w:r>
      <w:r>
        <w:t xml:space="preserve"> experience </w:t>
      </w:r>
      <w:r w:rsidR="006F3BF2">
        <w:t>in</w:t>
      </w:r>
      <w:r>
        <w:t xml:space="preserve"> solving </w:t>
      </w:r>
      <w:r w:rsidR="006F3BF2">
        <w:t xml:space="preserve">drafting </w:t>
      </w:r>
      <w:r>
        <w:t xml:space="preserve">problems utilizing an interactive CAD system. </w:t>
      </w:r>
      <w:r w:rsidR="00042A94">
        <w:t>S</w:t>
      </w:r>
      <w:r>
        <w:t>tudents will extend their CAD competency by solving sophisticated drafting problems utilizing an interactive CAD system, applications, course</w:t>
      </w:r>
      <w:r w:rsidR="00042A94">
        <w:t xml:space="preserve"> description and lecture with an opportunity to test for third party credentials via Autodesk. </w:t>
      </w:r>
    </w:p>
    <w:p w14:paraId="25D04E62" w14:textId="77777777" w:rsidR="00520E84" w:rsidRDefault="00520E84">
      <w:pPr>
        <w:rPr>
          <w:b/>
        </w:rPr>
      </w:pPr>
    </w:p>
    <w:p w14:paraId="123B6ACF" w14:textId="1076D3C5" w:rsidR="00C34E33" w:rsidRDefault="00C34E33" w:rsidP="00C34E33">
      <w:pPr>
        <w:rPr>
          <w:b/>
        </w:rPr>
      </w:pPr>
      <w:r>
        <w:rPr>
          <w:b/>
        </w:rPr>
        <w:t>8.</w:t>
      </w:r>
      <w:r>
        <w:rPr>
          <w:b/>
        </w:rPr>
        <w:tab/>
        <w:t>Learning Outcomes:</w:t>
      </w:r>
      <w:r w:rsidR="00C646AA">
        <w:rPr>
          <w:b/>
        </w:rPr>
        <w:t xml:space="preserve"> *</w:t>
      </w:r>
    </w:p>
    <w:p w14:paraId="0C7D3DAD" w14:textId="77777777" w:rsidR="00C34E33" w:rsidRDefault="00C34E33" w:rsidP="00C34E33">
      <w:pPr>
        <w:rPr>
          <w:b/>
        </w:rPr>
      </w:pPr>
    </w:p>
    <w:p w14:paraId="3BB3CB59" w14:textId="77777777" w:rsidR="00C34E33" w:rsidRDefault="00C34E33" w:rsidP="00C34E33">
      <w:pPr>
        <w:pStyle w:val="ListParagraph"/>
        <w:numPr>
          <w:ilvl w:val="0"/>
          <w:numId w:val="18"/>
        </w:numPr>
      </w:pPr>
      <w:r>
        <w:t>The student will learn to work on CAD projects in a group and individual setting utilizing drafting standards and templates common to industry standards.</w:t>
      </w:r>
    </w:p>
    <w:p w14:paraId="7B8CE354" w14:textId="77777777" w:rsidR="00C34E33" w:rsidRDefault="00C34E33" w:rsidP="00C34E33">
      <w:pPr>
        <w:pStyle w:val="ListParagraph"/>
        <w:numPr>
          <w:ilvl w:val="0"/>
          <w:numId w:val="18"/>
        </w:numPr>
      </w:pPr>
      <w:r>
        <w:t>The student will learn how and when to utilize advanced line concepts such as polyline, spline, ray, and mline.</w:t>
      </w:r>
    </w:p>
    <w:p w14:paraId="66FA1116" w14:textId="77777777" w:rsidR="00C34E33" w:rsidRDefault="00C34E33" w:rsidP="00C34E33">
      <w:pPr>
        <w:pStyle w:val="ListParagraph"/>
        <w:numPr>
          <w:ilvl w:val="0"/>
          <w:numId w:val="18"/>
        </w:numPr>
      </w:pPr>
      <w:r>
        <w:t>The student will learn how and when to utilize advanced layer tools such as script files, layer state manager, layer filters, and the need to automatic the layering process.</w:t>
      </w:r>
    </w:p>
    <w:p w14:paraId="226E77B3" w14:textId="77777777" w:rsidR="00C34E33" w:rsidRDefault="00C34E33" w:rsidP="00C34E33">
      <w:pPr>
        <w:pStyle w:val="ListParagraph"/>
        <w:numPr>
          <w:ilvl w:val="0"/>
          <w:numId w:val="18"/>
        </w:numPr>
      </w:pPr>
      <w:r>
        <w:t>The student will learn how to dimension using various tabs, tolerances, and constraints.</w:t>
      </w:r>
    </w:p>
    <w:p w14:paraId="02F2C76D" w14:textId="77777777" w:rsidR="00C34E33" w:rsidRDefault="00C34E33" w:rsidP="00C34E33">
      <w:pPr>
        <w:pStyle w:val="ListParagraph"/>
        <w:numPr>
          <w:ilvl w:val="0"/>
          <w:numId w:val="18"/>
        </w:numPr>
      </w:pPr>
      <w:r>
        <w:t>The student will learn how to customize the CAD working environment to meet their needs.</w:t>
      </w:r>
    </w:p>
    <w:p w14:paraId="36D95952" w14:textId="77777777" w:rsidR="00C34E33" w:rsidRDefault="00C34E33" w:rsidP="00C34E33">
      <w:pPr>
        <w:pStyle w:val="ListParagraph"/>
        <w:numPr>
          <w:ilvl w:val="0"/>
          <w:numId w:val="18"/>
        </w:numPr>
      </w:pPr>
      <w:r>
        <w:t>The student will learn how to manipulate file management and advanced design tools such as tool palettes, and system variables.</w:t>
      </w:r>
    </w:p>
    <w:p w14:paraId="4B446586" w14:textId="77777777" w:rsidR="00C34E33" w:rsidRDefault="00C34E33" w:rsidP="00C34E33">
      <w:pPr>
        <w:pStyle w:val="ListParagraph"/>
        <w:numPr>
          <w:ilvl w:val="0"/>
          <w:numId w:val="18"/>
        </w:numPr>
      </w:pPr>
      <w:r>
        <w:t xml:space="preserve">The student will learn how to import and export data from other file types and the importance of data acquisition. </w:t>
      </w:r>
    </w:p>
    <w:p w14:paraId="19F7A225" w14:textId="77777777" w:rsidR="00C34E33" w:rsidRDefault="00C34E33" w:rsidP="00C34E33">
      <w:pPr>
        <w:pStyle w:val="ListParagraph"/>
        <w:numPr>
          <w:ilvl w:val="0"/>
          <w:numId w:val="18"/>
        </w:numPr>
      </w:pPr>
      <w:r>
        <w:t>The student will learn how to utilize Xrefs and attributes, their importance to updating designs and producing BOM and inventory counts.</w:t>
      </w:r>
    </w:p>
    <w:p w14:paraId="4C141E76" w14:textId="77777777" w:rsidR="00C34E33" w:rsidRDefault="00C34E33" w:rsidP="00C34E33">
      <w:pPr>
        <w:pStyle w:val="ListParagraph"/>
        <w:numPr>
          <w:ilvl w:val="0"/>
          <w:numId w:val="18"/>
        </w:numPr>
      </w:pPr>
      <w:r>
        <w:t>The student will learn how to set and modify CTB files and edit line weights.</w:t>
      </w:r>
    </w:p>
    <w:p w14:paraId="3AE17779" w14:textId="77777777" w:rsidR="00C34E33" w:rsidRDefault="00C34E33" w:rsidP="00C34E33">
      <w:pPr>
        <w:pStyle w:val="ListParagraph"/>
        <w:numPr>
          <w:ilvl w:val="0"/>
          <w:numId w:val="18"/>
        </w:numPr>
      </w:pPr>
      <w:r>
        <w:t>The student will learn how and when isometric perspectives are appropriate.</w:t>
      </w:r>
    </w:p>
    <w:p w14:paraId="76B1384B" w14:textId="77777777" w:rsidR="00C34E33" w:rsidRPr="000D26A9" w:rsidRDefault="00C34E33" w:rsidP="00C34E33">
      <w:pPr>
        <w:pStyle w:val="ListParagraph"/>
        <w:numPr>
          <w:ilvl w:val="0"/>
          <w:numId w:val="18"/>
        </w:numPr>
      </w:pPr>
      <w:r>
        <w:t>The student will learn how to create a LISP routine and other advanced customizable tools</w:t>
      </w:r>
    </w:p>
    <w:p w14:paraId="71E2509C" w14:textId="77777777" w:rsidR="00C34E33" w:rsidRDefault="00C34E33">
      <w:pPr>
        <w:rPr>
          <w:b/>
        </w:rPr>
      </w:pPr>
    </w:p>
    <w:p w14:paraId="25D04E63" w14:textId="538BC50B" w:rsidR="004A6A20" w:rsidRDefault="00C34E33">
      <w:pPr>
        <w:rPr>
          <w:b/>
        </w:rPr>
      </w:pPr>
      <w:r>
        <w:rPr>
          <w:b/>
        </w:rPr>
        <w:t>9</w:t>
      </w:r>
      <w:r w:rsidR="004A6A20">
        <w:rPr>
          <w:b/>
        </w:rPr>
        <w:t>.</w:t>
      </w:r>
      <w:r w:rsidR="004A6A20">
        <w:rPr>
          <w:b/>
        </w:rPr>
        <w:tab/>
        <w:t>ADOPTED TEXT(S):</w:t>
      </w:r>
      <w:r w:rsidR="00C646AA">
        <w:rPr>
          <w:b/>
        </w:rPr>
        <w:t xml:space="preserve"> *</w:t>
      </w:r>
    </w:p>
    <w:p w14:paraId="25D04E64" w14:textId="77777777" w:rsidR="00571AAC" w:rsidRDefault="00571AAC">
      <w:pPr>
        <w:rPr>
          <w:b/>
        </w:rPr>
      </w:pPr>
    </w:p>
    <w:p w14:paraId="25D04E65" w14:textId="0FDAF089" w:rsidR="006B19BB" w:rsidRDefault="00A42701" w:rsidP="006B19BB">
      <w:r>
        <w:rPr>
          <w:b/>
        </w:rPr>
        <w:tab/>
      </w:r>
      <w:r w:rsidR="006B19BB">
        <w:t>Up and Running with AutoCAD 20</w:t>
      </w:r>
      <w:r w:rsidR="00C34E33">
        <w:t>23</w:t>
      </w:r>
    </w:p>
    <w:p w14:paraId="25D04E66" w14:textId="77777777" w:rsidR="006B19BB" w:rsidRDefault="006B19BB" w:rsidP="006B19BB">
      <w:r>
        <w:tab/>
        <w:t>2D and 3D Drawing and Modeling</w:t>
      </w:r>
    </w:p>
    <w:p w14:paraId="25D04E67" w14:textId="72E62500" w:rsidR="006B19BB" w:rsidRDefault="006B19BB" w:rsidP="006B19BB">
      <w:pPr>
        <w:ind w:firstLine="720"/>
      </w:pPr>
      <w:r>
        <w:lastRenderedPageBreak/>
        <w:t>Gindis, Elliot</w:t>
      </w:r>
      <w:r w:rsidR="00C34E33">
        <w:t xml:space="preserve"> and Kaebisch, Robert C.</w:t>
      </w:r>
    </w:p>
    <w:p w14:paraId="25D04E68" w14:textId="77777777" w:rsidR="006B19BB" w:rsidRDefault="006B19BB" w:rsidP="006B19BB">
      <w:pPr>
        <w:ind w:firstLine="720"/>
      </w:pPr>
      <w:r>
        <w:t>Academic Press</w:t>
      </w:r>
    </w:p>
    <w:p w14:paraId="25D04E6A" w14:textId="51B782B1" w:rsidR="004A6A20" w:rsidRDefault="006B19BB">
      <w:r>
        <w:tab/>
        <w:t>ISBN 978-0-</w:t>
      </w:r>
      <w:r w:rsidR="001C6528">
        <w:t>443-299-71-1</w:t>
      </w:r>
    </w:p>
    <w:p w14:paraId="51888656" w14:textId="7D966815" w:rsidR="00C34E33" w:rsidRDefault="00C34E33"/>
    <w:p w14:paraId="0E23DB7A" w14:textId="156115B8" w:rsidR="00C34E33" w:rsidRDefault="00C34E33">
      <w:r>
        <w:tab/>
        <w:t>9</w:t>
      </w:r>
      <w:r w:rsidR="00C646AA">
        <w:t>a. Supplemental</w:t>
      </w:r>
      <w:r w:rsidR="00AC6389">
        <w:t xml:space="preserve"> Text-N/A</w:t>
      </w:r>
    </w:p>
    <w:p w14:paraId="41085C2B" w14:textId="78C4C1CC" w:rsidR="00C34E33" w:rsidRDefault="00C34E33"/>
    <w:p w14:paraId="51520A7E" w14:textId="6F96C08B" w:rsidR="00AC6389" w:rsidRDefault="00AC6389" w:rsidP="00AC6389">
      <w:pPr>
        <w:ind w:left="720" w:hanging="720"/>
        <w:contextualSpacing/>
        <w:rPr>
          <w:b/>
        </w:rPr>
      </w:pPr>
      <w:r>
        <w:rPr>
          <w:b/>
        </w:rPr>
        <w:t>10.</w:t>
      </w:r>
      <w:r>
        <w:rPr>
          <w:b/>
        </w:rPr>
        <w:tab/>
      </w:r>
      <w:r w:rsidRPr="00AC6389">
        <w:rPr>
          <w:b/>
        </w:rPr>
        <w:t>OTHER REQUIRED MATERIALS: (SEE APPENDIX C FOR TECHNOLOGY REQUEST FORM.)**</w:t>
      </w:r>
    </w:p>
    <w:p w14:paraId="6CC44D5E" w14:textId="3F2341F6" w:rsidR="008E5256" w:rsidRDefault="008E5256" w:rsidP="008E5256">
      <w:pPr>
        <w:ind w:left="720"/>
      </w:pPr>
      <w:r>
        <w:t>Students on their personal computer (laptop as required by program), are required to download the “Educational” version of CAD from the AutoDesk website, using their school email address to register and activate the free version.  Other materials may be furnished for group project work by the instructor.</w:t>
      </w:r>
    </w:p>
    <w:p w14:paraId="056580C5" w14:textId="41D90F0D" w:rsidR="008E5256" w:rsidRDefault="008E5256" w:rsidP="00AC6389">
      <w:pPr>
        <w:ind w:left="720" w:hanging="720"/>
        <w:contextualSpacing/>
        <w:rPr>
          <w:b/>
        </w:rPr>
      </w:pPr>
    </w:p>
    <w:p w14:paraId="36BF923A" w14:textId="06730057" w:rsidR="00AC6389" w:rsidRDefault="00AC6389" w:rsidP="00AC6389">
      <w:pPr>
        <w:ind w:left="720" w:hanging="720"/>
        <w:contextualSpacing/>
        <w:rPr>
          <w:b/>
        </w:rPr>
      </w:pPr>
    </w:p>
    <w:p w14:paraId="3F3B03D9" w14:textId="5929B13B" w:rsidR="00AC6389" w:rsidRDefault="00AC6389" w:rsidP="00AC6389">
      <w:pPr>
        <w:rPr>
          <w:b/>
        </w:rPr>
      </w:pPr>
      <w:r>
        <w:rPr>
          <w:b/>
        </w:rPr>
        <w:t>11.</w:t>
      </w:r>
      <w:r>
        <w:rPr>
          <w:b/>
        </w:rPr>
        <w:tab/>
        <w:t>GRADING</w:t>
      </w:r>
      <w:r w:rsidR="00C646AA">
        <w:rPr>
          <w:b/>
        </w:rPr>
        <w:t>: ***</w:t>
      </w:r>
    </w:p>
    <w:p w14:paraId="560F834F" w14:textId="77777777" w:rsidR="00AC6389" w:rsidRDefault="00AC6389" w:rsidP="00AC6389">
      <w:r>
        <w:rPr>
          <w:b/>
        </w:rPr>
        <w:tab/>
      </w:r>
      <w:r w:rsidRPr="00834D86">
        <w:t>Grading will follow the policy in the catalog. Typically, grading will be based on</w:t>
      </w:r>
    </w:p>
    <w:p w14:paraId="2C2D419F" w14:textId="77777777" w:rsidR="00AC6389" w:rsidRDefault="00AC6389" w:rsidP="00AC6389">
      <w:pPr>
        <w:ind w:firstLine="720"/>
        <w:jc w:val="both"/>
      </w:pPr>
      <w:r w:rsidRPr="00834D86">
        <w:t xml:space="preserve"> the</w:t>
      </w:r>
      <w:r>
        <w:t xml:space="preserve"> f</w:t>
      </w:r>
      <w:r w:rsidRPr="00834D86">
        <w:t>ollowing</w:t>
      </w:r>
      <w:r>
        <w:t xml:space="preserve"> point system</w:t>
      </w:r>
      <w:r w:rsidRPr="00834D86">
        <w:t>:</w:t>
      </w:r>
      <w:r w:rsidRPr="00834D86">
        <w:tab/>
        <w:t xml:space="preserve">  </w:t>
      </w:r>
    </w:p>
    <w:p w14:paraId="5F3B3505" w14:textId="77777777" w:rsidR="00AC6389" w:rsidRPr="00834D86" w:rsidRDefault="00AC6389" w:rsidP="00AC6389">
      <w:pPr>
        <w:ind w:firstLine="720"/>
        <w:jc w:val="both"/>
      </w:pPr>
      <w:r>
        <w:tab/>
      </w:r>
      <w:r>
        <w:tab/>
      </w:r>
      <w:r w:rsidRPr="00834D86">
        <w:tab/>
        <w:t>100</w:t>
      </w:r>
      <w:r>
        <w:t>0</w:t>
      </w:r>
      <w:r w:rsidRPr="00834D86">
        <w:t xml:space="preserve"> – 90</w:t>
      </w:r>
      <w:r>
        <w:t>0</w:t>
      </w:r>
      <w:r w:rsidRPr="00834D86">
        <w:t xml:space="preserve"> = A</w:t>
      </w:r>
    </w:p>
    <w:p w14:paraId="7D6DECDC" w14:textId="77777777" w:rsidR="00AC6389" w:rsidRPr="00834D86" w:rsidRDefault="00AC6389" w:rsidP="00AC6389">
      <w:r w:rsidRPr="00834D86">
        <w:tab/>
        <w:t xml:space="preserve">    </w:t>
      </w:r>
      <w:r w:rsidRPr="00834D86">
        <w:tab/>
      </w:r>
      <w:r w:rsidRPr="00834D86">
        <w:tab/>
      </w:r>
      <w:r w:rsidRPr="00834D86">
        <w:tab/>
        <w:t xml:space="preserve">  89</w:t>
      </w:r>
      <w:r>
        <w:t>9</w:t>
      </w:r>
      <w:r w:rsidRPr="00834D86">
        <w:t xml:space="preserve"> – 80</w:t>
      </w:r>
      <w:r>
        <w:t>0</w:t>
      </w:r>
      <w:r w:rsidRPr="00834D86">
        <w:t xml:space="preserve"> = B</w:t>
      </w:r>
    </w:p>
    <w:p w14:paraId="7D24B146" w14:textId="77777777" w:rsidR="00AC6389" w:rsidRPr="00834D86" w:rsidRDefault="00AC6389" w:rsidP="00AC6389">
      <w:r w:rsidRPr="00834D86">
        <w:tab/>
        <w:t xml:space="preserve">    </w:t>
      </w:r>
      <w:r w:rsidRPr="00834D86">
        <w:tab/>
      </w:r>
      <w:r w:rsidRPr="00834D86">
        <w:tab/>
      </w:r>
      <w:r w:rsidRPr="00834D86">
        <w:tab/>
        <w:t xml:space="preserve">  79</w:t>
      </w:r>
      <w:r>
        <w:t>9</w:t>
      </w:r>
      <w:r w:rsidRPr="00834D86">
        <w:t xml:space="preserve"> – 70</w:t>
      </w:r>
      <w:r>
        <w:t>0</w:t>
      </w:r>
      <w:r w:rsidRPr="00834D86">
        <w:t xml:space="preserve"> = C</w:t>
      </w:r>
    </w:p>
    <w:p w14:paraId="03B1C64A" w14:textId="77777777" w:rsidR="00AC6389" w:rsidRPr="00834D86" w:rsidRDefault="00AC6389" w:rsidP="00AC6389">
      <w:r w:rsidRPr="00834D86">
        <w:tab/>
        <w:t xml:space="preserve">    </w:t>
      </w:r>
      <w:r w:rsidRPr="00834D86">
        <w:tab/>
        <w:t xml:space="preserve">  </w:t>
      </w:r>
      <w:r w:rsidRPr="00834D86">
        <w:tab/>
      </w:r>
      <w:r w:rsidRPr="00834D86">
        <w:tab/>
        <w:t xml:space="preserve">  69</w:t>
      </w:r>
      <w:r>
        <w:t>9</w:t>
      </w:r>
      <w:r w:rsidRPr="00834D86">
        <w:t xml:space="preserve"> – 60</w:t>
      </w:r>
      <w:r>
        <w:t>0</w:t>
      </w:r>
      <w:r w:rsidRPr="00834D86">
        <w:t xml:space="preserve"> = D</w:t>
      </w:r>
    </w:p>
    <w:p w14:paraId="5610C219" w14:textId="5D676719" w:rsidR="00AC6389" w:rsidRPr="00834D86" w:rsidRDefault="00AC6389" w:rsidP="00AC6389">
      <w:pPr>
        <w:pStyle w:val="ListParagraph"/>
        <w:numPr>
          <w:ilvl w:val="0"/>
          <w:numId w:val="22"/>
        </w:numPr>
      </w:pPr>
      <w:r w:rsidRPr="00834D86">
        <w:t xml:space="preserve">–   0 </w:t>
      </w:r>
      <w:r>
        <w:t xml:space="preserve">  </w:t>
      </w:r>
      <w:r w:rsidRPr="00834D86">
        <w:t>= F</w:t>
      </w:r>
    </w:p>
    <w:p w14:paraId="04E0CD92" w14:textId="77777777" w:rsidR="00AC6389" w:rsidRPr="00AC6389" w:rsidRDefault="00AC6389" w:rsidP="00AC6389">
      <w:pPr>
        <w:ind w:left="720" w:hanging="720"/>
        <w:contextualSpacing/>
        <w:rPr>
          <w:b/>
        </w:rPr>
      </w:pPr>
    </w:p>
    <w:p w14:paraId="1CDB6256" w14:textId="4B7BC730" w:rsidR="00AC6389" w:rsidRPr="00AC6389" w:rsidRDefault="00AC6389" w:rsidP="00AC6389">
      <w:pPr>
        <w:widowControl w:val="0"/>
        <w:autoSpaceDE w:val="0"/>
        <w:autoSpaceDN w:val="0"/>
        <w:adjustRightInd w:val="0"/>
        <w:ind w:left="720" w:hanging="720"/>
        <w:contextualSpacing/>
        <w:rPr>
          <w:b/>
        </w:rPr>
      </w:pPr>
      <w:r>
        <w:rPr>
          <w:b/>
        </w:rPr>
        <w:t>12.</w:t>
      </w:r>
      <w:r w:rsidRPr="00AC6389">
        <w:rPr>
          <w:b/>
        </w:rPr>
        <w:tab/>
        <w:t>GRADING PROCEDURE OR ASSESSMENTS: (</w:t>
      </w:r>
      <w:r w:rsidRPr="00AC6389">
        <w:rPr>
          <w:b/>
          <w:i/>
          <w:u w:val="single"/>
        </w:rPr>
        <w:t>Course Syllabus – Individual Instructor Specific)</w:t>
      </w:r>
    </w:p>
    <w:p w14:paraId="27582E79" w14:textId="77777777" w:rsidR="00AC6389" w:rsidRPr="00D21778" w:rsidRDefault="00AC6389" w:rsidP="00AC6389">
      <w:pPr>
        <w:widowControl w:val="0"/>
        <w:autoSpaceDE w:val="0"/>
        <w:autoSpaceDN w:val="0"/>
        <w:adjustRightInd w:val="0"/>
        <w:rPr>
          <w:i/>
        </w:rPr>
      </w:pPr>
    </w:p>
    <w:p w14:paraId="2BA01538" w14:textId="6D139703" w:rsidR="00AC6389" w:rsidRDefault="00AC6389" w:rsidP="00AC6389">
      <w:pPr>
        <w:ind w:firstLine="720"/>
      </w:pPr>
      <w:r>
        <w:t>Students that have passed the AutoDesk AutoCAD 2023 Certified Professional</w:t>
      </w:r>
    </w:p>
    <w:p w14:paraId="375AE1F5" w14:textId="77777777" w:rsidR="00AC6389" w:rsidRDefault="00AC6389" w:rsidP="00AC6389">
      <w:pPr>
        <w:ind w:firstLine="720"/>
      </w:pPr>
      <w:r>
        <w:t xml:space="preserve">Exam and received certification can request Prior Learning Credit for this class.  </w:t>
      </w:r>
    </w:p>
    <w:p w14:paraId="349B3AF6" w14:textId="77777777" w:rsidR="00AC6389" w:rsidRPr="00834D86" w:rsidRDefault="00AC6389" w:rsidP="00AC6389">
      <w:pPr>
        <w:ind w:left="720"/>
      </w:pPr>
      <w:r w:rsidRPr="00834D86">
        <w:t>Assignments will</w:t>
      </w:r>
      <w:r>
        <w:t xml:space="preserve"> </w:t>
      </w:r>
      <w:r w:rsidRPr="00834D86">
        <w:t>be evaluated according to instructor directives</w:t>
      </w:r>
      <w:r>
        <w:t xml:space="preserve"> and project instructions</w:t>
      </w:r>
      <w:r w:rsidRPr="00834D86">
        <w:t>. The grade will be determined by periodic examination, comprehensive final examination,</w:t>
      </w:r>
      <w:r>
        <w:t xml:space="preserve"> </w:t>
      </w:r>
      <w:r w:rsidRPr="00834D86">
        <w:t xml:space="preserve">homework, and </w:t>
      </w:r>
      <w:r>
        <w:t>quizzes</w:t>
      </w:r>
      <w:r w:rsidRPr="00834D86">
        <w:t xml:space="preserve">. </w:t>
      </w:r>
    </w:p>
    <w:p w14:paraId="4231C9BB" w14:textId="77777777" w:rsidR="00AC6389" w:rsidRPr="00AC6389" w:rsidRDefault="00AC6389" w:rsidP="00AC6389">
      <w:pPr>
        <w:ind w:left="2880" w:firstLine="720"/>
        <w:rPr>
          <w:b/>
          <w:bCs/>
        </w:rPr>
      </w:pPr>
      <w:r w:rsidRPr="00AC6389">
        <w:rPr>
          <w:b/>
          <w:bCs/>
        </w:rPr>
        <w:t>Typical weight assigned:</w:t>
      </w:r>
    </w:p>
    <w:tbl>
      <w:tblPr>
        <w:tblStyle w:val="TableGrid"/>
        <w:tblW w:w="0" w:type="auto"/>
        <w:tblInd w:w="720" w:type="dxa"/>
        <w:tblLook w:val="04A0" w:firstRow="1" w:lastRow="0" w:firstColumn="1" w:lastColumn="0" w:noHBand="0" w:noVBand="1"/>
      </w:tblPr>
      <w:tblGrid>
        <w:gridCol w:w="2296"/>
        <w:gridCol w:w="1890"/>
        <w:gridCol w:w="1350"/>
        <w:gridCol w:w="2070"/>
      </w:tblGrid>
      <w:tr w:rsidR="00AC6389" w14:paraId="6707FB90" w14:textId="77777777" w:rsidTr="00541BF6">
        <w:tc>
          <w:tcPr>
            <w:tcW w:w="2178" w:type="dxa"/>
          </w:tcPr>
          <w:p w14:paraId="0B14E706" w14:textId="77777777" w:rsidR="00AC6389" w:rsidRDefault="00AC6389" w:rsidP="00541BF6">
            <w:r>
              <w:t>Assessment method</w:t>
            </w:r>
          </w:p>
        </w:tc>
        <w:tc>
          <w:tcPr>
            <w:tcW w:w="1890" w:type="dxa"/>
          </w:tcPr>
          <w:p w14:paraId="3BEF8DB9" w14:textId="77777777" w:rsidR="00AC6389" w:rsidRDefault="00AC6389" w:rsidP="00541BF6">
            <w:r>
              <w:t>% of Final Grade</w:t>
            </w:r>
          </w:p>
        </w:tc>
        <w:tc>
          <w:tcPr>
            <w:tcW w:w="1350" w:type="dxa"/>
          </w:tcPr>
          <w:p w14:paraId="701CC30D" w14:textId="77777777" w:rsidR="00AC6389" w:rsidRDefault="00AC6389" w:rsidP="00541BF6">
            <w:r>
              <w:t>Total Points</w:t>
            </w:r>
          </w:p>
        </w:tc>
        <w:tc>
          <w:tcPr>
            <w:tcW w:w="2070" w:type="dxa"/>
          </w:tcPr>
          <w:p w14:paraId="1A73C98E" w14:textId="77777777" w:rsidR="00AC6389" w:rsidRDefault="00AC6389" w:rsidP="00541BF6">
            <w:r>
              <w:t>Grade scale based on points earned</w:t>
            </w:r>
          </w:p>
        </w:tc>
      </w:tr>
      <w:tr w:rsidR="00AC6389" w14:paraId="42B8156E" w14:textId="77777777" w:rsidTr="00541BF6">
        <w:tc>
          <w:tcPr>
            <w:tcW w:w="2178" w:type="dxa"/>
          </w:tcPr>
          <w:p w14:paraId="384ABF3F" w14:textId="77777777" w:rsidR="00AC6389" w:rsidRDefault="00AC6389" w:rsidP="00541BF6">
            <w:r>
              <w:t>Assignments/Projects</w:t>
            </w:r>
          </w:p>
        </w:tc>
        <w:tc>
          <w:tcPr>
            <w:tcW w:w="1890" w:type="dxa"/>
          </w:tcPr>
          <w:p w14:paraId="26979800" w14:textId="77777777" w:rsidR="00AC6389" w:rsidRDefault="00AC6389" w:rsidP="00541BF6">
            <w:pPr>
              <w:jc w:val="center"/>
            </w:pPr>
            <w:r>
              <w:t>40</w:t>
            </w:r>
          </w:p>
        </w:tc>
        <w:tc>
          <w:tcPr>
            <w:tcW w:w="1350" w:type="dxa"/>
          </w:tcPr>
          <w:p w14:paraId="20AEEFC0" w14:textId="77777777" w:rsidR="00AC6389" w:rsidRDefault="00AC6389" w:rsidP="00541BF6">
            <w:pPr>
              <w:jc w:val="center"/>
            </w:pPr>
            <w:r>
              <w:t>400</w:t>
            </w:r>
          </w:p>
        </w:tc>
        <w:tc>
          <w:tcPr>
            <w:tcW w:w="2070" w:type="dxa"/>
          </w:tcPr>
          <w:p w14:paraId="7230519E" w14:textId="77777777" w:rsidR="00AC6389" w:rsidRDefault="00AC6389" w:rsidP="00541BF6">
            <w:r>
              <w:t>A= 900+</w:t>
            </w:r>
          </w:p>
        </w:tc>
      </w:tr>
      <w:tr w:rsidR="00AC6389" w14:paraId="0DB353C6" w14:textId="77777777" w:rsidTr="00541BF6">
        <w:tc>
          <w:tcPr>
            <w:tcW w:w="2178" w:type="dxa"/>
          </w:tcPr>
          <w:p w14:paraId="2B1B00B1" w14:textId="77777777" w:rsidR="00AC6389" w:rsidRDefault="00AC6389" w:rsidP="00541BF6">
            <w:r>
              <w:t>Quizzes</w:t>
            </w:r>
          </w:p>
        </w:tc>
        <w:tc>
          <w:tcPr>
            <w:tcW w:w="1890" w:type="dxa"/>
          </w:tcPr>
          <w:p w14:paraId="45F65713" w14:textId="77777777" w:rsidR="00AC6389" w:rsidRDefault="00AC6389" w:rsidP="00541BF6">
            <w:pPr>
              <w:jc w:val="center"/>
            </w:pPr>
            <w:r>
              <w:t>10</w:t>
            </w:r>
          </w:p>
        </w:tc>
        <w:tc>
          <w:tcPr>
            <w:tcW w:w="1350" w:type="dxa"/>
          </w:tcPr>
          <w:p w14:paraId="16774667" w14:textId="77777777" w:rsidR="00AC6389" w:rsidRDefault="00AC6389" w:rsidP="00541BF6">
            <w:pPr>
              <w:jc w:val="center"/>
            </w:pPr>
            <w:r>
              <w:t>100</w:t>
            </w:r>
          </w:p>
        </w:tc>
        <w:tc>
          <w:tcPr>
            <w:tcW w:w="2070" w:type="dxa"/>
          </w:tcPr>
          <w:p w14:paraId="78D4905E" w14:textId="77777777" w:rsidR="00AC6389" w:rsidRDefault="00AC6389" w:rsidP="00541BF6">
            <w:r>
              <w:t>B= 800-899</w:t>
            </w:r>
          </w:p>
        </w:tc>
      </w:tr>
      <w:tr w:rsidR="00AC6389" w14:paraId="1A57D4E6" w14:textId="77777777" w:rsidTr="00541BF6">
        <w:tc>
          <w:tcPr>
            <w:tcW w:w="2178" w:type="dxa"/>
          </w:tcPr>
          <w:p w14:paraId="33A17C84" w14:textId="77777777" w:rsidR="00AC6389" w:rsidRDefault="00AC6389" w:rsidP="00541BF6">
            <w:r>
              <w:t>Tests</w:t>
            </w:r>
          </w:p>
        </w:tc>
        <w:tc>
          <w:tcPr>
            <w:tcW w:w="1890" w:type="dxa"/>
          </w:tcPr>
          <w:p w14:paraId="5532A686" w14:textId="77777777" w:rsidR="00AC6389" w:rsidRDefault="00AC6389" w:rsidP="00541BF6">
            <w:pPr>
              <w:jc w:val="center"/>
            </w:pPr>
            <w:r>
              <w:t>30</w:t>
            </w:r>
          </w:p>
        </w:tc>
        <w:tc>
          <w:tcPr>
            <w:tcW w:w="1350" w:type="dxa"/>
          </w:tcPr>
          <w:p w14:paraId="132B42F7" w14:textId="77777777" w:rsidR="00AC6389" w:rsidRDefault="00AC6389" w:rsidP="00541BF6">
            <w:pPr>
              <w:jc w:val="center"/>
            </w:pPr>
            <w:r>
              <w:t>300</w:t>
            </w:r>
          </w:p>
        </w:tc>
        <w:tc>
          <w:tcPr>
            <w:tcW w:w="2070" w:type="dxa"/>
          </w:tcPr>
          <w:p w14:paraId="7DB4C0DD" w14:textId="77777777" w:rsidR="00AC6389" w:rsidRDefault="00AC6389" w:rsidP="00541BF6">
            <w:r>
              <w:t>C= 700-799</w:t>
            </w:r>
          </w:p>
        </w:tc>
      </w:tr>
      <w:tr w:rsidR="00AC6389" w14:paraId="118E1E13" w14:textId="77777777" w:rsidTr="00541BF6">
        <w:tc>
          <w:tcPr>
            <w:tcW w:w="2178" w:type="dxa"/>
          </w:tcPr>
          <w:p w14:paraId="368F43B6" w14:textId="77777777" w:rsidR="00AC6389" w:rsidRDefault="00AC6389" w:rsidP="00541BF6">
            <w:r>
              <w:t>Comp. Final Exam</w:t>
            </w:r>
          </w:p>
        </w:tc>
        <w:tc>
          <w:tcPr>
            <w:tcW w:w="1890" w:type="dxa"/>
          </w:tcPr>
          <w:p w14:paraId="312573E3" w14:textId="77777777" w:rsidR="00AC6389" w:rsidRDefault="00AC6389" w:rsidP="00541BF6">
            <w:pPr>
              <w:jc w:val="center"/>
            </w:pPr>
            <w:r>
              <w:t>20</w:t>
            </w:r>
          </w:p>
        </w:tc>
        <w:tc>
          <w:tcPr>
            <w:tcW w:w="1350" w:type="dxa"/>
          </w:tcPr>
          <w:p w14:paraId="04DB8BFB" w14:textId="77777777" w:rsidR="00AC6389" w:rsidRDefault="00AC6389" w:rsidP="00541BF6">
            <w:pPr>
              <w:jc w:val="center"/>
            </w:pPr>
            <w:r>
              <w:t>200</w:t>
            </w:r>
          </w:p>
        </w:tc>
        <w:tc>
          <w:tcPr>
            <w:tcW w:w="2070" w:type="dxa"/>
          </w:tcPr>
          <w:p w14:paraId="7595DEB8" w14:textId="77777777" w:rsidR="00AC6389" w:rsidRDefault="00AC6389" w:rsidP="00541BF6">
            <w:r>
              <w:t>D= 600-699</w:t>
            </w:r>
          </w:p>
        </w:tc>
      </w:tr>
      <w:tr w:rsidR="00AC6389" w14:paraId="18E6562B" w14:textId="77777777" w:rsidTr="00541BF6">
        <w:tc>
          <w:tcPr>
            <w:tcW w:w="2178" w:type="dxa"/>
          </w:tcPr>
          <w:p w14:paraId="142481AB" w14:textId="77777777" w:rsidR="00AC6389" w:rsidRDefault="00AC6389" w:rsidP="00541BF6"/>
        </w:tc>
        <w:tc>
          <w:tcPr>
            <w:tcW w:w="1890" w:type="dxa"/>
          </w:tcPr>
          <w:p w14:paraId="578F2A87" w14:textId="77777777" w:rsidR="00AC6389" w:rsidRDefault="00AC6389" w:rsidP="00541BF6">
            <w:pPr>
              <w:jc w:val="center"/>
            </w:pPr>
            <w:r>
              <w:t>100%</w:t>
            </w:r>
          </w:p>
        </w:tc>
        <w:tc>
          <w:tcPr>
            <w:tcW w:w="1350" w:type="dxa"/>
          </w:tcPr>
          <w:p w14:paraId="2A5F59BB" w14:textId="77777777" w:rsidR="00AC6389" w:rsidRDefault="00AC6389" w:rsidP="00541BF6">
            <w:pPr>
              <w:jc w:val="center"/>
            </w:pPr>
            <w:r>
              <w:t>1000 points</w:t>
            </w:r>
          </w:p>
        </w:tc>
        <w:tc>
          <w:tcPr>
            <w:tcW w:w="2070" w:type="dxa"/>
          </w:tcPr>
          <w:p w14:paraId="270228DC" w14:textId="77777777" w:rsidR="00AC6389" w:rsidRDefault="00AC6389" w:rsidP="00541BF6">
            <w:r>
              <w:t>F= 0-599</w:t>
            </w:r>
          </w:p>
        </w:tc>
      </w:tr>
    </w:tbl>
    <w:p w14:paraId="3A7EAA45" w14:textId="77777777" w:rsidR="00AC6389" w:rsidRDefault="00AC6389">
      <w:pPr>
        <w:rPr>
          <w:b/>
        </w:rPr>
      </w:pPr>
    </w:p>
    <w:p w14:paraId="25D04E78" w14:textId="5D38547B" w:rsidR="004A6A20" w:rsidRDefault="00AC6389">
      <w:pPr>
        <w:rPr>
          <w:b/>
        </w:rPr>
      </w:pPr>
      <w:r>
        <w:rPr>
          <w:b/>
        </w:rPr>
        <w:t>13</w:t>
      </w:r>
      <w:r w:rsidR="004A6A20">
        <w:rPr>
          <w:b/>
        </w:rPr>
        <w:t>.</w:t>
      </w:r>
      <w:r w:rsidR="004A6A20">
        <w:rPr>
          <w:b/>
        </w:rPr>
        <w:tab/>
        <w:t>COURSE METHODOLOGY:</w:t>
      </w:r>
    </w:p>
    <w:p w14:paraId="25D04E79" w14:textId="77777777" w:rsidR="000F64B6" w:rsidRPr="00571AAC" w:rsidRDefault="000F64B6" w:rsidP="00AB2376">
      <w:pPr>
        <w:ind w:left="720"/>
      </w:pPr>
      <w:r w:rsidRPr="00571AAC">
        <w:t>A mixture of lecture, demonstration, and hands-on experience completing independent and group assignments and projects, with in-class and home assignments, quizzes, tests.</w:t>
      </w:r>
      <w:r w:rsidR="00054EA6">
        <w:t xml:space="preserve">  </w:t>
      </w:r>
      <w:r w:rsidRPr="00571AAC">
        <w:t xml:space="preserve">Attendance is </w:t>
      </w:r>
      <w:r w:rsidR="00EB6B28">
        <w:t>highly recommended</w:t>
      </w:r>
      <w:r w:rsidRPr="00571AAC">
        <w:t>.</w:t>
      </w:r>
    </w:p>
    <w:p w14:paraId="25D04E7A" w14:textId="77777777" w:rsidR="004A6A20" w:rsidRDefault="004A6A20">
      <w:pPr>
        <w:rPr>
          <w:b/>
        </w:rPr>
      </w:pPr>
    </w:p>
    <w:p w14:paraId="25D04E83" w14:textId="77777777" w:rsidR="00473A1D" w:rsidRPr="00473A1D" w:rsidRDefault="00473A1D" w:rsidP="00EB6B28"/>
    <w:p w14:paraId="25D04E84" w14:textId="3CE0BF69" w:rsidR="004A6A20" w:rsidRDefault="008E5256">
      <w:pPr>
        <w:rPr>
          <w:b/>
        </w:rPr>
      </w:pPr>
      <w:r>
        <w:rPr>
          <w:b/>
        </w:rPr>
        <w:t>14</w:t>
      </w:r>
      <w:r w:rsidR="004A6A20">
        <w:rPr>
          <w:b/>
        </w:rPr>
        <w:t>.</w:t>
      </w:r>
      <w:r w:rsidR="004A6A20">
        <w:rPr>
          <w:b/>
        </w:rPr>
        <w:tab/>
        <w:t>COURSE OUTLINE:</w:t>
      </w:r>
    </w:p>
    <w:tbl>
      <w:tblPr>
        <w:tblStyle w:val="TableGrid"/>
        <w:tblW w:w="0" w:type="auto"/>
        <w:tblLook w:val="04A0" w:firstRow="1" w:lastRow="0" w:firstColumn="1" w:lastColumn="0" w:noHBand="0" w:noVBand="1"/>
      </w:tblPr>
      <w:tblGrid>
        <w:gridCol w:w="1496"/>
        <w:gridCol w:w="5255"/>
        <w:gridCol w:w="2628"/>
      </w:tblGrid>
      <w:tr w:rsidR="00355831" w14:paraId="25D04E88" w14:textId="77777777" w:rsidTr="00355831">
        <w:tc>
          <w:tcPr>
            <w:tcW w:w="973" w:type="dxa"/>
          </w:tcPr>
          <w:p w14:paraId="25D04E85" w14:textId="77777777" w:rsidR="00EB6B28" w:rsidRDefault="000F64B6" w:rsidP="009A5F27">
            <w:pPr>
              <w:jc w:val="center"/>
            </w:pPr>
            <w:r>
              <w:rPr>
                <w:b/>
              </w:rPr>
              <w:tab/>
            </w:r>
            <w:r w:rsidR="00EB6B28">
              <w:t>Week #</w:t>
            </w:r>
          </w:p>
        </w:tc>
        <w:tc>
          <w:tcPr>
            <w:tcW w:w="5255" w:type="dxa"/>
          </w:tcPr>
          <w:p w14:paraId="25D04E86" w14:textId="77777777" w:rsidR="00EB6B28" w:rsidRDefault="00EB6B28" w:rsidP="009A5F27">
            <w:pPr>
              <w:jc w:val="center"/>
            </w:pPr>
            <w:r>
              <w:t>Topic</w:t>
            </w:r>
          </w:p>
        </w:tc>
        <w:tc>
          <w:tcPr>
            <w:tcW w:w="2628" w:type="dxa"/>
          </w:tcPr>
          <w:p w14:paraId="25D04E87" w14:textId="4C878BC3" w:rsidR="00EB6B28" w:rsidRDefault="00EB6B28" w:rsidP="009A5F27">
            <w:pPr>
              <w:jc w:val="center"/>
            </w:pPr>
            <w:r>
              <w:t>Learning</w:t>
            </w:r>
            <w:r w:rsidR="00AC6389">
              <w:t xml:space="preserve"> Outcomes</w:t>
            </w:r>
          </w:p>
        </w:tc>
      </w:tr>
      <w:tr w:rsidR="00EB6B28" w14:paraId="25D04E8C" w14:textId="77777777" w:rsidTr="00355831">
        <w:tc>
          <w:tcPr>
            <w:tcW w:w="973" w:type="dxa"/>
          </w:tcPr>
          <w:p w14:paraId="25D04E89" w14:textId="77777777" w:rsidR="00EB6B28" w:rsidRDefault="00585B90" w:rsidP="009A5F27">
            <w:pPr>
              <w:jc w:val="center"/>
            </w:pPr>
            <w:r>
              <w:t>1</w:t>
            </w:r>
          </w:p>
        </w:tc>
        <w:tc>
          <w:tcPr>
            <w:tcW w:w="5255" w:type="dxa"/>
          </w:tcPr>
          <w:p w14:paraId="25D04E8A" w14:textId="77777777" w:rsidR="00EB6B28" w:rsidRDefault="00585B90" w:rsidP="00585B90">
            <w:r>
              <w:t>Review of basic CAD</w:t>
            </w:r>
          </w:p>
        </w:tc>
        <w:tc>
          <w:tcPr>
            <w:tcW w:w="2628" w:type="dxa"/>
          </w:tcPr>
          <w:p w14:paraId="25D04E8B" w14:textId="77777777" w:rsidR="00EB6B28" w:rsidRDefault="00355831" w:rsidP="009A5F27">
            <w:pPr>
              <w:jc w:val="center"/>
            </w:pPr>
            <w:r>
              <w:t>Review of ENDS 1140</w:t>
            </w:r>
          </w:p>
        </w:tc>
      </w:tr>
      <w:tr w:rsidR="00EB6B28" w14:paraId="25D04E90" w14:textId="77777777" w:rsidTr="00355831">
        <w:tc>
          <w:tcPr>
            <w:tcW w:w="973" w:type="dxa"/>
          </w:tcPr>
          <w:p w14:paraId="25D04E8D" w14:textId="77777777" w:rsidR="00EB6B28" w:rsidRDefault="00585B90" w:rsidP="009A5F27">
            <w:pPr>
              <w:jc w:val="center"/>
            </w:pPr>
            <w:r>
              <w:t>2</w:t>
            </w:r>
          </w:p>
        </w:tc>
        <w:tc>
          <w:tcPr>
            <w:tcW w:w="5255" w:type="dxa"/>
          </w:tcPr>
          <w:p w14:paraId="25D04E8E" w14:textId="77777777" w:rsidR="00EB6B28" w:rsidRDefault="00585B90" w:rsidP="00585B90">
            <w:r>
              <w:t>Advanced line work</w:t>
            </w:r>
          </w:p>
        </w:tc>
        <w:tc>
          <w:tcPr>
            <w:tcW w:w="2628" w:type="dxa"/>
          </w:tcPr>
          <w:p w14:paraId="25D04E8F" w14:textId="77777777" w:rsidR="00EB6B28" w:rsidRDefault="00355831" w:rsidP="009A5F27">
            <w:pPr>
              <w:jc w:val="center"/>
            </w:pPr>
            <w:r>
              <w:t>2</w:t>
            </w:r>
          </w:p>
        </w:tc>
      </w:tr>
      <w:tr w:rsidR="00EB6B28" w14:paraId="25D04E94" w14:textId="77777777" w:rsidTr="00355831">
        <w:tc>
          <w:tcPr>
            <w:tcW w:w="973" w:type="dxa"/>
          </w:tcPr>
          <w:p w14:paraId="25D04E91" w14:textId="77777777" w:rsidR="00EB6B28" w:rsidRDefault="00585B90" w:rsidP="009A5F27">
            <w:pPr>
              <w:jc w:val="center"/>
            </w:pPr>
            <w:r>
              <w:lastRenderedPageBreak/>
              <w:t>3</w:t>
            </w:r>
          </w:p>
        </w:tc>
        <w:tc>
          <w:tcPr>
            <w:tcW w:w="5255" w:type="dxa"/>
          </w:tcPr>
          <w:p w14:paraId="25D04E92" w14:textId="77777777" w:rsidR="00EB6B28" w:rsidRDefault="00585B90" w:rsidP="00585B90">
            <w:r>
              <w:t>Advanced layering</w:t>
            </w:r>
          </w:p>
        </w:tc>
        <w:tc>
          <w:tcPr>
            <w:tcW w:w="2628" w:type="dxa"/>
          </w:tcPr>
          <w:p w14:paraId="25D04E93" w14:textId="77777777" w:rsidR="00EB6B28" w:rsidRDefault="00355831" w:rsidP="009A5F27">
            <w:pPr>
              <w:jc w:val="center"/>
            </w:pPr>
            <w:r>
              <w:t>3</w:t>
            </w:r>
          </w:p>
        </w:tc>
      </w:tr>
      <w:tr w:rsidR="00EB6B28" w14:paraId="25D04E98" w14:textId="77777777" w:rsidTr="00355831">
        <w:tc>
          <w:tcPr>
            <w:tcW w:w="973" w:type="dxa"/>
          </w:tcPr>
          <w:p w14:paraId="25D04E95" w14:textId="77777777" w:rsidR="00EB6B28" w:rsidRDefault="00585B90" w:rsidP="009A5F27">
            <w:pPr>
              <w:jc w:val="center"/>
            </w:pPr>
            <w:r>
              <w:t>4</w:t>
            </w:r>
          </w:p>
        </w:tc>
        <w:tc>
          <w:tcPr>
            <w:tcW w:w="5255" w:type="dxa"/>
          </w:tcPr>
          <w:p w14:paraId="25D04E96" w14:textId="77777777" w:rsidR="00EB6B28" w:rsidRDefault="00585B90" w:rsidP="00585B90">
            <w:r>
              <w:t>Advanced dimensioning</w:t>
            </w:r>
          </w:p>
        </w:tc>
        <w:tc>
          <w:tcPr>
            <w:tcW w:w="2628" w:type="dxa"/>
          </w:tcPr>
          <w:p w14:paraId="25D04E97" w14:textId="77777777" w:rsidR="00EB6B28" w:rsidRDefault="00355831" w:rsidP="009A5F27">
            <w:pPr>
              <w:jc w:val="center"/>
            </w:pPr>
            <w:r>
              <w:t>4</w:t>
            </w:r>
          </w:p>
        </w:tc>
      </w:tr>
      <w:tr w:rsidR="00EB6B28" w14:paraId="25D04E9C" w14:textId="77777777" w:rsidTr="00355831">
        <w:tc>
          <w:tcPr>
            <w:tcW w:w="973" w:type="dxa"/>
          </w:tcPr>
          <w:p w14:paraId="25D04E99" w14:textId="77777777" w:rsidR="00EB6B28" w:rsidRDefault="00585B90" w:rsidP="009A5F27">
            <w:pPr>
              <w:jc w:val="center"/>
            </w:pPr>
            <w:r>
              <w:t>5</w:t>
            </w:r>
          </w:p>
        </w:tc>
        <w:tc>
          <w:tcPr>
            <w:tcW w:w="5255" w:type="dxa"/>
          </w:tcPr>
          <w:p w14:paraId="25D04E9A" w14:textId="77777777" w:rsidR="00585B90" w:rsidRDefault="00585B90" w:rsidP="00585B90">
            <w:r>
              <w:t>Options, shortcuts, and express tools</w:t>
            </w:r>
          </w:p>
        </w:tc>
        <w:tc>
          <w:tcPr>
            <w:tcW w:w="2628" w:type="dxa"/>
          </w:tcPr>
          <w:p w14:paraId="25D04E9B" w14:textId="77777777" w:rsidR="00EB6B28" w:rsidRDefault="00355831" w:rsidP="009A5F27">
            <w:pPr>
              <w:jc w:val="center"/>
            </w:pPr>
            <w:r>
              <w:t>5</w:t>
            </w:r>
          </w:p>
        </w:tc>
      </w:tr>
      <w:tr w:rsidR="00EB6B28" w14:paraId="25D04EA0" w14:textId="77777777" w:rsidTr="00355831">
        <w:tc>
          <w:tcPr>
            <w:tcW w:w="973" w:type="dxa"/>
          </w:tcPr>
          <w:p w14:paraId="25D04E9D" w14:textId="77777777" w:rsidR="00EB6B28" w:rsidRDefault="00585B90" w:rsidP="009A5F27">
            <w:pPr>
              <w:jc w:val="center"/>
            </w:pPr>
            <w:r>
              <w:t>6</w:t>
            </w:r>
          </w:p>
        </w:tc>
        <w:tc>
          <w:tcPr>
            <w:tcW w:w="5255" w:type="dxa"/>
          </w:tcPr>
          <w:p w14:paraId="25D04E9E" w14:textId="77777777" w:rsidR="00EB6B28" w:rsidRDefault="00585B90" w:rsidP="00585B90">
            <w:r>
              <w:t>Advanced design and file management tools</w:t>
            </w:r>
          </w:p>
        </w:tc>
        <w:tc>
          <w:tcPr>
            <w:tcW w:w="2628" w:type="dxa"/>
          </w:tcPr>
          <w:p w14:paraId="25D04E9F" w14:textId="77777777" w:rsidR="00EB6B28" w:rsidRDefault="00355831" w:rsidP="009A5F27">
            <w:pPr>
              <w:jc w:val="center"/>
            </w:pPr>
            <w:r>
              <w:t>5,6</w:t>
            </w:r>
          </w:p>
        </w:tc>
      </w:tr>
      <w:tr w:rsidR="00EB6B28" w14:paraId="25D04EA4" w14:textId="77777777" w:rsidTr="00355831">
        <w:tc>
          <w:tcPr>
            <w:tcW w:w="973" w:type="dxa"/>
          </w:tcPr>
          <w:p w14:paraId="25D04EA1" w14:textId="77777777" w:rsidR="00EB6B28" w:rsidRDefault="00585B90" w:rsidP="009A5F27">
            <w:pPr>
              <w:jc w:val="center"/>
            </w:pPr>
            <w:r>
              <w:t>7</w:t>
            </w:r>
          </w:p>
        </w:tc>
        <w:tc>
          <w:tcPr>
            <w:tcW w:w="5255" w:type="dxa"/>
          </w:tcPr>
          <w:p w14:paraId="25D04EA2" w14:textId="77777777" w:rsidR="00EB6B28" w:rsidRDefault="00585B90" w:rsidP="00585B90">
            <w:r>
              <w:t>Importing and exporting data</w:t>
            </w:r>
          </w:p>
        </w:tc>
        <w:tc>
          <w:tcPr>
            <w:tcW w:w="2628" w:type="dxa"/>
          </w:tcPr>
          <w:p w14:paraId="25D04EA3" w14:textId="77777777" w:rsidR="00355831" w:rsidRDefault="00355831" w:rsidP="00355831">
            <w:pPr>
              <w:jc w:val="center"/>
            </w:pPr>
            <w:r>
              <w:t>5,6,7</w:t>
            </w:r>
          </w:p>
        </w:tc>
      </w:tr>
      <w:tr w:rsidR="00EB6B28" w14:paraId="25D04EA9" w14:textId="77777777" w:rsidTr="00355831">
        <w:tc>
          <w:tcPr>
            <w:tcW w:w="973" w:type="dxa"/>
          </w:tcPr>
          <w:p w14:paraId="25D04EA5" w14:textId="77777777" w:rsidR="00EB6B28" w:rsidRDefault="00585B90" w:rsidP="009A5F27">
            <w:pPr>
              <w:jc w:val="center"/>
            </w:pPr>
            <w:r>
              <w:t>8</w:t>
            </w:r>
          </w:p>
        </w:tc>
        <w:tc>
          <w:tcPr>
            <w:tcW w:w="5255" w:type="dxa"/>
          </w:tcPr>
          <w:p w14:paraId="25D04EA6" w14:textId="77777777" w:rsidR="00EB6B28" w:rsidRDefault="00585B90" w:rsidP="00585B90">
            <w:r>
              <w:t>External references (Xrefs)</w:t>
            </w:r>
          </w:p>
          <w:p w14:paraId="25D04EA7" w14:textId="77777777" w:rsidR="00585B90" w:rsidRDefault="00585B90" w:rsidP="00585B90">
            <w:r>
              <w:t>Project work-1</w:t>
            </w:r>
          </w:p>
        </w:tc>
        <w:tc>
          <w:tcPr>
            <w:tcW w:w="2628" w:type="dxa"/>
          </w:tcPr>
          <w:p w14:paraId="25D04EA8" w14:textId="77777777" w:rsidR="00EB6B28" w:rsidRDefault="00355831" w:rsidP="009A5F27">
            <w:pPr>
              <w:jc w:val="center"/>
            </w:pPr>
            <w:r>
              <w:t>1,2,3,4,5,6,7,8</w:t>
            </w:r>
          </w:p>
        </w:tc>
      </w:tr>
      <w:tr w:rsidR="00EB6B28" w14:paraId="25D04EAE" w14:textId="77777777" w:rsidTr="00355831">
        <w:tc>
          <w:tcPr>
            <w:tcW w:w="973" w:type="dxa"/>
          </w:tcPr>
          <w:p w14:paraId="25D04EAA" w14:textId="77777777" w:rsidR="00EB6B28" w:rsidRDefault="00585B90" w:rsidP="009A5F27">
            <w:pPr>
              <w:jc w:val="center"/>
            </w:pPr>
            <w:r>
              <w:t>9</w:t>
            </w:r>
          </w:p>
        </w:tc>
        <w:tc>
          <w:tcPr>
            <w:tcW w:w="5255" w:type="dxa"/>
          </w:tcPr>
          <w:p w14:paraId="25D04EAB" w14:textId="77777777" w:rsidR="00EB6B28" w:rsidRDefault="00585B90" w:rsidP="00585B90">
            <w:r>
              <w:t>Attributes</w:t>
            </w:r>
          </w:p>
          <w:p w14:paraId="25D04EAC" w14:textId="77777777" w:rsidR="00585B90" w:rsidRDefault="00585B90" w:rsidP="00585B90">
            <w:r>
              <w:t>Project work-1</w:t>
            </w:r>
          </w:p>
        </w:tc>
        <w:tc>
          <w:tcPr>
            <w:tcW w:w="2628" w:type="dxa"/>
          </w:tcPr>
          <w:p w14:paraId="25D04EAD" w14:textId="77777777" w:rsidR="00EB6B28" w:rsidRDefault="00355831" w:rsidP="009A5F27">
            <w:pPr>
              <w:jc w:val="center"/>
            </w:pPr>
            <w:r>
              <w:t>1,2,3,4,5,6,7,8</w:t>
            </w:r>
          </w:p>
        </w:tc>
      </w:tr>
      <w:tr w:rsidR="00EB6B28" w14:paraId="25D04EB3" w14:textId="77777777" w:rsidTr="00355831">
        <w:tc>
          <w:tcPr>
            <w:tcW w:w="973" w:type="dxa"/>
          </w:tcPr>
          <w:p w14:paraId="25D04EAF" w14:textId="77777777" w:rsidR="00EB6B28" w:rsidRDefault="00585B90" w:rsidP="009A5F27">
            <w:pPr>
              <w:jc w:val="center"/>
            </w:pPr>
            <w:r>
              <w:t>10</w:t>
            </w:r>
          </w:p>
        </w:tc>
        <w:tc>
          <w:tcPr>
            <w:tcW w:w="5255" w:type="dxa"/>
          </w:tcPr>
          <w:p w14:paraId="25D04EB0" w14:textId="77777777" w:rsidR="00EB6B28" w:rsidRDefault="00585B90" w:rsidP="00585B90">
            <w:r>
              <w:t>Advanced output and pen settings</w:t>
            </w:r>
          </w:p>
          <w:p w14:paraId="25D04EB1" w14:textId="77777777" w:rsidR="00585B90" w:rsidRDefault="00585B90" w:rsidP="00585B90">
            <w:r>
              <w:t>Project work-1</w:t>
            </w:r>
          </w:p>
        </w:tc>
        <w:tc>
          <w:tcPr>
            <w:tcW w:w="2628" w:type="dxa"/>
          </w:tcPr>
          <w:p w14:paraId="25D04EB2" w14:textId="77777777" w:rsidR="00EB6B28" w:rsidRDefault="00355831" w:rsidP="009A5F27">
            <w:pPr>
              <w:jc w:val="center"/>
            </w:pPr>
            <w:r>
              <w:t>1,2,3,4,5,6,7,8,9</w:t>
            </w:r>
          </w:p>
        </w:tc>
      </w:tr>
      <w:tr w:rsidR="00EB6B28" w14:paraId="25D04EB8" w14:textId="77777777" w:rsidTr="00355831">
        <w:tc>
          <w:tcPr>
            <w:tcW w:w="973" w:type="dxa"/>
          </w:tcPr>
          <w:p w14:paraId="25D04EB4" w14:textId="77777777" w:rsidR="00EB6B28" w:rsidRDefault="00585B90" w:rsidP="009A5F27">
            <w:pPr>
              <w:jc w:val="center"/>
            </w:pPr>
            <w:r>
              <w:t>11</w:t>
            </w:r>
          </w:p>
        </w:tc>
        <w:tc>
          <w:tcPr>
            <w:tcW w:w="5255" w:type="dxa"/>
          </w:tcPr>
          <w:p w14:paraId="25D04EB5" w14:textId="77777777" w:rsidR="00EB6B28" w:rsidRDefault="00585B90" w:rsidP="00585B90">
            <w:r>
              <w:t>Isometric drawings</w:t>
            </w:r>
          </w:p>
          <w:p w14:paraId="25D04EB6" w14:textId="77777777" w:rsidR="00585B90" w:rsidRDefault="00585B90" w:rsidP="00585B90">
            <w:r>
              <w:t>Group project work</w:t>
            </w:r>
            <w:r w:rsidR="00D05C89">
              <w:t>-2</w:t>
            </w:r>
          </w:p>
        </w:tc>
        <w:tc>
          <w:tcPr>
            <w:tcW w:w="2628" w:type="dxa"/>
          </w:tcPr>
          <w:p w14:paraId="25D04EB7" w14:textId="77777777" w:rsidR="00EB6B28" w:rsidRDefault="00355831" w:rsidP="009A5F27">
            <w:pPr>
              <w:jc w:val="center"/>
            </w:pPr>
            <w:r>
              <w:t>1,2,3,4,5,6,7,8,9,10</w:t>
            </w:r>
          </w:p>
        </w:tc>
      </w:tr>
      <w:tr w:rsidR="00EB6B28" w14:paraId="25D04EBD" w14:textId="77777777" w:rsidTr="00355831">
        <w:tc>
          <w:tcPr>
            <w:tcW w:w="973" w:type="dxa"/>
          </w:tcPr>
          <w:p w14:paraId="25D04EB9" w14:textId="77777777" w:rsidR="00EB6B28" w:rsidRDefault="00585B90" w:rsidP="009A5F27">
            <w:pPr>
              <w:jc w:val="center"/>
            </w:pPr>
            <w:r>
              <w:t>12</w:t>
            </w:r>
          </w:p>
        </w:tc>
        <w:tc>
          <w:tcPr>
            <w:tcW w:w="5255" w:type="dxa"/>
          </w:tcPr>
          <w:p w14:paraId="25D04EBA" w14:textId="77777777" w:rsidR="00EB6B28" w:rsidRDefault="00585B90" w:rsidP="00585B90">
            <w:r>
              <w:t>AutoLISP basics and advanced customization tools</w:t>
            </w:r>
          </w:p>
          <w:p w14:paraId="25D04EBB" w14:textId="77777777" w:rsidR="00585B90" w:rsidRDefault="00585B90" w:rsidP="00585B90">
            <w:r>
              <w:t>Group project work</w:t>
            </w:r>
            <w:r w:rsidR="00D05C89">
              <w:t>-2</w:t>
            </w:r>
          </w:p>
        </w:tc>
        <w:tc>
          <w:tcPr>
            <w:tcW w:w="2628" w:type="dxa"/>
          </w:tcPr>
          <w:p w14:paraId="25D04EBC" w14:textId="77777777" w:rsidR="00EB6B28" w:rsidRDefault="00355831" w:rsidP="009A5F27">
            <w:pPr>
              <w:jc w:val="center"/>
            </w:pPr>
            <w:r>
              <w:t>1,2,3,4,5,6,7,8,9,10,11</w:t>
            </w:r>
          </w:p>
        </w:tc>
      </w:tr>
      <w:tr w:rsidR="00EB6B28" w14:paraId="25D04EC2" w14:textId="77777777" w:rsidTr="00355831">
        <w:tc>
          <w:tcPr>
            <w:tcW w:w="973" w:type="dxa"/>
          </w:tcPr>
          <w:p w14:paraId="25D04EBE" w14:textId="77777777" w:rsidR="00EB6B28" w:rsidRDefault="00585B90" w:rsidP="009A5F27">
            <w:pPr>
              <w:jc w:val="center"/>
            </w:pPr>
            <w:r>
              <w:t>13</w:t>
            </w:r>
          </w:p>
        </w:tc>
        <w:tc>
          <w:tcPr>
            <w:tcW w:w="5255" w:type="dxa"/>
          </w:tcPr>
          <w:p w14:paraId="25D04EBF" w14:textId="77777777" w:rsidR="00EB6B28" w:rsidRDefault="00585B90" w:rsidP="00585B90">
            <w:r>
              <w:t>Custom line</w:t>
            </w:r>
            <w:r w:rsidR="00313638">
              <w:t xml:space="preserve"> </w:t>
            </w:r>
            <w:r>
              <w:t>types and hatch patterns</w:t>
            </w:r>
          </w:p>
          <w:p w14:paraId="25D04EC0" w14:textId="77777777" w:rsidR="00585B90" w:rsidRDefault="00585B90" w:rsidP="00585B90">
            <w:r>
              <w:t>Group project work</w:t>
            </w:r>
            <w:r w:rsidR="00D05C89">
              <w:t>-2</w:t>
            </w:r>
          </w:p>
        </w:tc>
        <w:tc>
          <w:tcPr>
            <w:tcW w:w="2628" w:type="dxa"/>
          </w:tcPr>
          <w:p w14:paraId="25D04EC1" w14:textId="77777777" w:rsidR="00EB6B28" w:rsidRDefault="00355831" w:rsidP="009A5F27">
            <w:pPr>
              <w:jc w:val="center"/>
            </w:pPr>
            <w:r>
              <w:t>1,2,3,4,5,6,7,8,9,10,11</w:t>
            </w:r>
          </w:p>
        </w:tc>
      </w:tr>
      <w:tr w:rsidR="00EB6B28" w14:paraId="25D04EC6" w14:textId="77777777" w:rsidTr="00355831">
        <w:tc>
          <w:tcPr>
            <w:tcW w:w="973" w:type="dxa"/>
          </w:tcPr>
          <w:p w14:paraId="25D04EC3" w14:textId="77777777" w:rsidR="00EB6B28" w:rsidRDefault="00585B90" w:rsidP="009A5F27">
            <w:pPr>
              <w:jc w:val="center"/>
            </w:pPr>
            <w:r>
              <w:t>14</w:t>
            </w:r>
          </w:p>
        </w:tc>
        <w:tc>
          <w:tcPr>
            <w:tcW w:w="5255" w:type="dxa"/>
          </w:tcPr>
          <w:p w14:paraId="25D04EC4" w14:textId="77777777" w:rsidR="00EB6B28" w:rsidRDefault="00585B90" w:rsidP="00585B90">
            <w:r>
              <w:t>Project work</w:t>
            </w:r>
            <w:r w:rsidR="00D05C89">
              <w:t>-3</w:t>
            </w:r>
          </w:p>
        </w:tc>
        <w:tc>
          <w:tcPr>
            <w:tcW w:w="2628" w:type="dxa"/>
          </w:tcPr>
          <w:p w14:paraId="25D04EC5" w14:textId="77777777" w:rsidR="00EB6B28" w:rsidRDefault="00355831" w:rsidP="009A5F27">
            <w:pPr>
              <w:jc w:val="center"/>
            </w:pPr>
            <w:r>
              <w:t>1,2,3,4,5,6,7,8,9,10,11</w:t>
            </w:r>
          </w:p>
        </w:tc>
      </w:tr>
      <w:tr w:rsidR="00EB6B28" w14:paraId="25D04ECA" w14:textId="77777777" w:rsidTr="00355831">
        <w:tc>
          <w:tcPr>
            <w:tcW w:w="973" w:type="dxa"/>
          </w:tcPr>
          <w:p w14:paraId="25D04EC7" w14:textId="77777777" w:rsidR="00EB6B28" w:rsidRDefault="00585B90" w:rsidP="009A5F27">
            <w:pPr>
              <w:jc w:val="center"/>
            </w:pPr>
            <w:r>
              <w:t>15</w:t>
            </w:r>
          </w:p>
        </w:tc>
        <w:tc>
          <w:tcPr>
            <w:tcW w:w="5255" w:type="dxa"/>
          </w:tcPr>
          <w:p w14:paraId="25D04EC8" w14:textId="77777777" w:rsidR="00EB6B28" w:rsidRDefault="00585B90" w:rsidP="00585B90">
            <w:r>
              <w:t>Project work</w:t>
            </w:r>
            <w:r w:rsidR="00D05C89">
              <w:t>-3</w:t>
            </w:r>
          </w:p>
        </w:tc>
        <w:tc>
          <w:tcPr>
            <w:tcW w:w="2628" w:type="dxa"/>
          </w:tcPr>
          <w:p w14:paraId="25D04EC9" w14:textId="77777777" w:rsidR="00EB6B28" w:rsidRDefault="00355831" w:rsidP="009A5F27">
            <w:pPr>
              <w:jc w:val="center"/>
            </w:pPr>
            <w:r>
              <w:t>1,2,3,4,5,6,7,8,9,10,11</w:t>
            </w:r>
          </w:p>
        </w:tc>
      </w:tr>
      <w:tr w:rsidR="00EB6B28" w14:paraId="25D04ECF" w14:textId="77777777" w:rsidTr="00355831">
        <w:tc>
          <w:tcPr>
            <w:tcW w:w="973" w:type="dxa"/>
          </w:tcPr>
          <w:p w14:paraId="25D04ECB" w14:textId="77777777" w:rsidR="00EB6B28" w:rsidRDefault="00585B90" w:rsidP="009A5F27">
            <w:pPr>
              <w:jc w:val="center"/>
            </w:pPr>
            <w:r>
              <w:t>16</w:t>
            </w:r>
          </w:p>
        </w:tc>
        <w:tc>
          <w:tcPr>
            <w:tcW w:w="5255" w:type="dxa"/>
          </w:tcPr>
          <w:p w14:paraId="25D04ECC" w14:textId="77777777" w:rsidR="00EB6B28" w:rsidRDefault="00585B90" w:rsidP="00585B90">
            <w:r>
              <w:t>Final Exam, first regular meeting day of week</w:t>
            </w:r>
          </w:p>
          <w:p w14:paraId="25D04ECD" w14:textId="77777777" w:rsidR="00585B90" w:rsidRDefault="00585B90" w:rsidP="00585B90">
            <w:r>
              <w:t>Monday for M-W, Tuesday for T-TH</w:t>
            </w:r>
          </w:p>
        </w:tc>
        <w:tc>
          <w:tcPr>
            <w:tcW w:w="2628" w:type="dxa"/>
          </w:tcPr>
          <w:p w14:paraId="25D04ECE" w14:textId="77777777" w:rsidR="00EB6B28" w:rsidRDefault="00355831" w:rsidP="009A5F27">
            <w:pPr>
              <w:jc w:val="center"/>
            </w:pPr>
            <w:r>
              <w:t>1,2,3,4,5,6,7,8,9,10,11</w:t>
            </w:r>
          </w:p>
        </w:tc>
      </w:tr>
    </w:tbl>
    <w:p w14:paraId="25D04ED0" w14:textId="77777777" w:rsidR="007E6C72" w:rsidRDefault="007E6C72" w:rsidP="00313638"/>
    <w:p w14:paraId="25D04EF8" w14:textId="66A2D438" w:rsidR="004A6A20" w:rsidRDefault="008E5256">
      <w:pPr>
        <w:rPr>
          <w:b/>
        </w:rPr>
      </w:pPr>
      <w:r>
        <w:rPr>
          <w:b/>
        </w:rPr>
        <w:t>15</w:t>
      </w:r>
      <w:r w:rsidR="004A6A20">
        <w:rPr>
          <w:b/>
        </w:rPr>
        <w:t>.</w:t>
      </w:r>
      <w:r w:rsidR="004A6A20">
        <w:rPr>
          <w:b/>
        </w:rPr>
        <w:tab/>
        <w:t>SPECIFIC MANAGEMENT REQUIREMENTS:</w:t>
      </w:r>
    </w:p>
    <w:p w14:paraId="25D04EF9" w14:textId="77777777" w:rsidR="001E5AA1" w:rsidRDefault="001E5AA1">
      <w:pPr>
        <w:rPr>
          <w:b/>
        </w:rPr>
      </w:pPr>
    </w:p>
    <w:p w14:paraId="25D04EFA" w14:textId="77777777" w:rsidR="001E5AA1" w:rsidRPr="001E5AA1" w:rsidRDefault="001E5AA1" w:rsidP="001E5AA1">
      <w:pPr>
        <w:ind w:left="720"/>
      </w:pPr>
      <w:r>
        <w:t>All assignments and tests must be turned in on time</w:t>
      </w:r>
      <w:r w:rsidR="000C25E3">
        <w:t xml:space="preserve"> (no late work will be accepted)</w:t>
      </w:r>
      <w:r>
        <w:t>.  Students m</w:t>
      </w:r>
      <w:r w:rsidR="00313638">
        <w:t>ust</w:t>
      </w:r>
      <w:r>
        <w:t xml:space="preserve"> work on their own time to complete the assignments. Exercises are assigned for the student to complete during CAD course hours but may require outside work.</w:t>
      </w:r>
      <w:r w:rsidR="00054EA6">
        <w:t xml:space="preserve">  </w:t>
      </w:r>
      <w:r>
        <w:t>Examinations will include written and drawing components.</w:t>
      </w:r>
    </w:p>
    <w:p w14:paraId="25D04EFD" w14:textId="77777777" w:rsidR="009058B2" w:rsidRDefault="00E50F3B">
      <w:pPr>
        <w:rPr>
          <w:b/>
        </w:rPr>
      </w:pPr>
      <w:r>
        <w:rPr>
          <w:b/>
        </w:rPr>
        <w:tab/>
      </w:r>
    </w:p>
    <w:p w14:paraId="25D04F00" w14:textId="05DAD03F" w:rsidR="00313638" w:rsidRPr="00834D86" w:rsidRDefault="008E5256" w:rsidP="008E52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5" w:hanging="555"/>
      </w:pPr>
      <w:r>
        <w:rPr>
          <w:b/>
        </w:rPr>
        <w:t>16.</w:t>
      </w:r>
      <w:r>
        <w:rPr>
          <w:b/>
        </w:rPr>
        <w:tab/>
      </w:r>
      <w:r w:rsidR="00E50F3B" w:rsidRPr="009058B2">
        <w:rPr>
          <w:b/>
        </w:rPr>
        <w:t>FERPA:</w:t>
      </w:r>
      <w:r w:rsidR="00C646AA">
        <w:rPr>
          <w:b/>
        </w:rPr>
        <w:t xml:space="preserve"> *</w:t>
      </w:r>
      <w:r w:rsidR="00E50F3B">
        <w:t xml:space="preserve"> </w:t>
      </w:r>
      <w:r w:rsidR="00313638" w:rsidRPr="00834D86">
        <w:t xml:space="preserve">Students need to understand that your work </w:t>
      </w:r>
      <w:r w:rsidR="00313638">
        <w:t>will</w:t>
      </w:r>
      <w:r w:rsidR="00313638" w:rsidRPr="00834D86">
        <w:t xml:space="preserve"> be seen by others.  Others </w:t>
      </w:r>
      <w:r w:rsidR="00313638">
        <w:t>will</w:t>
      </w:r>
      <w:r w:rsidR="00313638" w:rsidRPr="00834D86">
        <w:t xml:space="preserve"> </w:t>
      </w:r>
      <w:r w:rsidR="00313638">
        <w:t xml:space="preserve">see </w:t>
      </w:r>
      <w:r w:rsidR="00313638" w:rsidRPr="00834D86">
        <w:t xml:space="preserve">your work when being distributed, during group project work, </w:t>
      </w:r>
      <w:r w:rsidR="00313638">
        <w:t>and</w:t>
      </w:r>
      <w:r w:rsidR="00313638" w:rsidRPr="00834D86">
        <w:t xml:space="preserve"> if it is</w:t>
      </w:r>
      <w:r>
        <w:t xml:space="preserve"> </w:t>
      </w:r>
      <w:r w:rsidR="00313638" w:rsidRPr="00834D86">
        <w:t>chosen</w:t>
      </w:r>
      <w:r w:rsidR="00313638">
        <w:t xml:space="preserve"> </w:t>
      </w:r>
      <w:r w:rsidR="00313638" w:rsidRPr="00834D86">
        <w:t>for</w:t>
      </w:r>
      <w:r w:rsidR="00313638">
        <w:t xml:space="preserve"> </w:t>
      </w:r>
      <w:r w:rsidR="00313638" w:rsidRPr="00834D86">
        <w:t>demonstration purposes.</w:t>
      </w:r>
      <w:r w:rsidR="00054EA6">
        <w:t xml:space="preserve"> </w:t>
      </w:r>
      <w:r w:rsidR="00313638" w:rsidRPr="00834D86">
        <w:t>Students also need to know that there is a strong possibility that your work may be submitted to other entities for the purpose of plagiarism checks.</w:t>
      </w:r>
    </w:p>
    <w:p w14:paraId="25D04F01" w14:textId="77777777" w:rsidR="00E50F3B" w:rsidRDefault="00E50F3B" w:rsidP="00313638">
      <w:pPr>
        <w:ind w:firstLine="720"/>
      </w:pPr>
    </w:p>
    <w:p w14:paraId="73712CE3" w14:textId="77777777" w:rsidR="00C646AA" w:rsidRPr="00C646AA" w:rsidRDefault="008E5256" w:rsidP="00C646AA">
      <w:pPr>
        <w:pStyle w:val="ListParagraph"/>
        <w:ind w:left="0"/>
      </w:pPr>
      <w:r>
        <w:rPr>
          <w:b/>
        </w:rPr>
        <w:t>17.</w:t>
      </w:r>
      <w:r>
        <w:rPr>
          <w:b/>
        </w:rPr>
        <w:tab/>
      </w:r>
      <w:bookmarkStart w:id="1" w:name="_Hlk134608374"/>
      <w:r w:rsidR="00C646AA" w:rsidRPr="00C646AA">
        <w:rPr>
          <w:b/>
        </w:rPr>
        <w:t>ACCOMMODATIONS: *</w:t>
      </w:r>
    </w:p>
    <w:p w14:paraId="57D3F43A" w14:textId="77777777" w:rsidR="00C646AA" w:rsidRPr="00C646AA" w:rsidRDefault="00C646AA" w:rsidP="00C646AA">
      <w:pPr>
        <w:contextualSpacing/>
      </w:pPr>
    </w:p>
    <w:p w14:paraId="794D4755" w14:textId="77777777" w:rsidR="00C646AA" w:rsidRPr="00C646AA" w:rsidRDefault="00C646AA" w:rsidP="00C646AA">
      <w:pPr>
        <w:ind w:left="720"/>
        <w:rPr>
          <w:rFonts w:eastAsiaTheme="minorHAnsi" w:cstheme="minorBidi"/>
          <w:szCs w:val="22"/>
        </w:rPr>
      </w:pPr>
      <w:r w:rsidRPr="00C646AA">
        <w:rPr>
          <w:rFonts w:eastAsiaTheme="minorHAnsi" w:cstheme="minorBidi"/>
          <w:szCs w:val="22"/>
        </w:rPr>
        <w:t>Students requesting accommodations may contact the Academic Affairs office administrative assistant, Barb Fleming, at bfleming@sscc.edu or 937-393-3431 X-2620.</w:t>
      </w:r>
    </w:p>
    <w:p w14:paraId="24B68828" w14:textId="77777777" w:rsidR="00C646AA" w:rsidRPr="00C646AA" w:rsidRDefault="00C646AA" w:rsidP="00C646AA">
      <w:r w:rsidRPr="00C646AA">
        <w:t> </w:t>
      </w:r>
    </w:p>
    <w:p w14:paraId="09923F2D" w14:textId="77777777" w:rsidR="00C646AA" w:rsidRPr="00C646AA" w:rsidRDefault="00C646AA" w:rsidP="00C646AA">
      <w:pPr>
        <w:ind w:left="720"/>
      </w:pPr>
      <w:r w:rsidRPr="00C646AA">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see the full policy at </w:t>
      </w:r>
      <w:hyperlink r:id="rId11" w:anchor="religious-accommodations" w:history="1">
        <w:r w:rsidRPr="00C646AA">
          <w:rPr>
            <w:color w:val="0000FF"/>
            <w:szCs w:val="22"/>
            <w:u w:val="single"/>
          </w:rPr>
          <w:t>https://www.sscc.edu/services/accessibility-services.shtml#religious-accommodations</w:t>
        </w:r>
      </w:hyperlink>
      <w:r w:rsidRPr="00C646AA">
        <w:rPr>
          <w:color w:val="0000FF"/>
          <w:szCs w:val="22"/>
          <w:u w:val="single"/>
        </w:rPr>
        <w:t xml:space="preserve">  </w:t>
      </w:r>
    </w:p>
    <w:p w14:paraId="4A8E5041" w14:textId="77777777" w:rsidR="00C646AA" w:rsidRPr="00C646AA" w:rsidRDefault="00C646AA" w:rsidP="00C646AA">
      <w:pPr>
        <w:ind w:left="720"/>
      </w:pPr>
      <w:r w:rsidRPr="00C646AA">
        <w:t xml:space="preserve">or contact the Academic Affairs office administrative assistant, Barb Fleming, at </w:t>
      </w:r>
      <w:hyperlink r:id="rId12" w:tgtFrame="_blank" w:history="1">
        <w:r w:rsidRPr="00C646AA">
          <w:t>bfleming@sscc.edu</w:t>
        </w:r>
      </w:hyperlink>
      <w:r w:rsidRPr="00C646AA">
        <w:t xml:space="preserve"> or 937-393-3431 X-2620.</w:t>
      </w:r>
    </w:p>
    <w:bookmarkEnd w:id="1"/>
    <w:p w14:paraId="25D04F03" w14:textId="3673C2AD" w:rsidR="00E50F3B" w:rsidRDefault="00E50F3B" w:rsidP="008E5256">
      <w:pPr>
        <w:ind w:left="555" w:hanging="555"/>
      </w:pPr>
    </w:p>
    <w:p w14:paraId="60B70709" w14:textId="6895C36D" w:rsidR="008E5256" w:rsidRDefault="008E5256" w:rsidP="00054EA6"/>
    <w:p w14:paraId="28BFFFE7" w14:textId="77777777" w:rsidR="008E5256" w:rsidRDefault="008E5256" w:rsidP="008E5256">
      <w:pPr>
        <w:pStyle w:val="ListParagraph"/>
        <w:ind w:left="0"/>
      </w:pPr>
      <w:r w:rsidRPr="00A138F5">
        <w:rPr>
          <w:b/>
        </w:rPr>
        <w:t xml:space="preserve">18. </w:t>
      </w:r>
      <w:r w:rsidRPr="00A138F5">
        <w:rPr>
          <w:b/>
        </w:rPr>
        <w:tab/>
      </w:r>
      <w:r w:rsidRPr="002D552E">
        <w:rPr>
          <w:b/>
        </w:rPr>
        <w:t>OTHER INFORMATION***:</w:t>
      </w:r>
    </w:p>
    <w:p w14:paraId="08EF5BB0" w14:textId="77777777" w:rsidR="00C646AA" w:rsidRPr="00E87FB6" w:rsidRDefault="00C646AA" w:rsidP="00C646AA">
      <w:pPr>
        <w:pBdr>
          <w:bottom w:val="double" w:sz="6" w:space="1" w:color="auto"/>
        </w:pBdr>
      </w:pPr>
      <w:bookmarkStart w:id="2" w:name="_Hlk134608738"/>
      <w:bookmarkStart w:id="3" w:name="_Hlk134608416"/>
    </w:p>
    <w:p w14:paraId="619D1659" w14:textId="77777777" w:rsidR="00C646AA" w:rsidRDefault="00C646AA" w:rsidP="00C646AA">
      <w:pPr>
        <w:widowControl w:val="0"/>
        <w:autoSpaceDE w:val="0"/>
        <w:autoSpaceDN w:val="0"/>
        <w:adjustRightInd w:val="0"/>
        <w:rPr>
          <w:b/>
        </w:rPr>
      </w:pPr>
    </w:p>
    <w:p w14:paraId="626F4300" w14:textId="77777777" w:rsidR="00C646AA" w:rsidRDefault="00C646AA" w:rsidP="00C646AA">
      <w:pPr>
        <w:rPr>
          <w:b/>
        </w:rPr>
      </w:pPr>
      <w:r w:rsidRPr="00D21778">
        <w:rPr>
          <w:b/>
        </w:rPr>
        <w:t>SYLLABUS TEMPLATE KEY</w:t>
      </w:r>
    </w:p>
    <w:p w14:paraId="616A3BB4" w14:textId="77777777" w:rsidR="00C646AA" w:rsidRPr="002D552E" w:rsidRDefault="00C646AA" w:rsidP="00C646AA">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814706" w14:textId="77777777" w:rsidR="00C646AA" w:rsidRPr="002D552E" w:rsidRDefault="00C646AA" w:rsidP="00C646AA">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18E9AD4" w14:textId="77777777" w:rsidR="00C646AA" w:rsidRDefault="00C646AA" w:rsidP="00C646AA">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bookmarkEnd w:id="2"/>
    <w:p w14:paraId="66D69533" w14:textId="77777777" w:rsidR="00C646AA" w:rsidRDefault="00C646AA" w:rsidP="00C646AA">
      <w:pPr>
        <w:pStyle w:val="FootnoteText"/>
      </w:pPr>
    </w:p>
    <w:bookmarkEnd w:id="3"/>
    <w:p w14:paraId="0F00F328" w14:textId="77777777" w:rsidR="008E5256" w:rsidRDefault="008E5256" w:rsidP="008E5256">
      <w:pPr>
        <w:rPr>
          <w:b/>
        </w:rPr>
      </w:pPr>
    </w:p>
    <w:p w14:paraId="547720A9" w14:textId="77777777" w:rsidR="008E5256" w:rsidRDefault="008E5256" w:rsidP="00054EA6"/>
    <w:sectPr w:rsidR="008E5256" w:rsidSect="00C646AA">
      <w:head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18CD" w14:textId="77777777" w:rsidR="002224ED" w:rsidRDefault="002224ED">
      <w:r>
        <w:separator/>
      </w:r>
    </w:p>
  </w:endnote>
  <w:endnote w:type="continuationSeparator" w:id="0">
    <w:p w14:paraId="0E42271E" w14:textId="77777777" w:rsidR="002224ED" w:rsidRDefault="0022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13388" w14:textId="77777777" w:rsidR="002224ED" w:rsidRDefault="002224ED">
      <w:r>
        <w:separator/>
      </w:r>
    </w:p>
  </w:footnote>
  <w:footnote w:type="continuationSeparator" w:id="0">
    <w:p w14:paraId="2765C1CA" w14:textId="77777777" w:rsidR="002224ED" w:rsidRDefault="00222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32EC" w14:textId="77777777" w:rsidR="00176D61" w:rsidRDefault="009058B2" w:rsidP="009058B2">
    <w:pPr>
      <w:pStyle w:val="Header"/>
      <w:rPr>
        <w:szCs w:val="20"/>
      </w:rPr>
    </w:pPr>
    <w:r w:rsidRPr="00571AAC">
      <w:rPr>
        <w:b/>
        <w:szCs w:val="20"/>
      </w:rPr>
      <w:t xml:space="preserve">ENDS 2230 – </w:t>
    </w:r>
    <w:r w:rsidR="00176D61">
      <w:t>Advanced Concepts in 2D AutoCAD</w:t>
    </w:r>
    <w:r w:rsidR="00176D61" w:rsidRPr="00571AAC">
      <w:rPr>
        <w:szCs w:val="20"/>
      </w:rPr>
      <w:t xml:space="preserve"> </w:t>
    </w:r>
  </w:p>
  <w:p w14:paraId="25D04F09" w14:textId="13DC0A51" w:rsidR="009058B2" w:rsidRPr="00571AAC" w:rsidRDefault="009058B2" w:rsidP="009058B2">
    <w:pPr>
      <w:pStyle w:val="Header"/>
      <w:rPr>
        <w:szCs w:val="20"/>
      </w:rPr>
    </w:pPr>
    <w:r w:rsidRPr="00571AAC">
      <w:rPr>
        <w:szCs w:val="20"/>
      </w:rPr>
      <w:t xml:space="preserve">Page </w:t>
    </w:r>
    <w:r w:rsidRPr="00571AAC">
      <w:rPr>
        <w:szCs w:val="20"/>
      </w:rPr>
      <w:fldChar w:fldCharType="begin"/>
    </w:r>
    <w:r w:rsidRPr="00571AAC">
      <w:rPr>
        <w:szCs w:val="20"/>
      </w:rPr>
      <w:instrText xml:space="preserve"> PAGE </w:instrText>
    </w:r>
    <w:r w:rsidRPr="00571AAC">
      <w:rPr>
        <w:szCs w:val="20"/>
      </w:rPr>
      <w:fldChar w:fldCharType="separate"/>
    </w:r>
    <w:r w:rsidR="00105C2D">
      <w:rPr>
        <w:noProof/>
        <w:szCs w:val="20"/>
      </w:rPr>
      <w:t>3</w:t>
    </w:r>
    <w:r w:rsidRPr="00571AAC">
      <w:rPr>
        <w:szCs w:val="20"/>
      </w:rPr>
      <w:fldChar w:fldCharType="end"/>
    </w:r>
    <w:r w:rsidRPr="00571AAC">
      <w:rPr>
        <w:szCs w:val="20"/>
      </w:rPr>
      <w:t xml:space="preserve"> of </w:t>
    </w:r>
    <w:r w:rsidRPr="00571AAC">
      <w:rPr>
        <w:szCs w:val="20"/>
      </w:rPr>
      <w:fldChar w:fldCharType="begin"/>
    </w:r>
    <w:r w:rsidRPr="00571AAC">
      <w:rPr>
        <w:szCs w:val="20"/>
      </w:rPr>
      <w:instrText xml:space="preserve"> NUMPAGES </w:instrText>
    </w:r>
    <w:r w:rsidRPr="00571AAC">
      <w:rPr>
        <w:szCs w:val="20"/>
      </w:rPr>
      <w:fldChar w:fldCharType="separate"/>
    </w:r>
    <w:r w:rsidR="00105C2D">
      <w:rPr>
        <w:noProof/>
        <w:szCs w:val="20"/>
      </w:rPr>
      <w:t>3</w:t>
    </w:r>
    <w:r w:rsidRPr="00571AAC">
      <w:rPr>
        <w:szCs w:val="20"/>
      </w:rPr>
      <w:fldChar w:fldCharType="end"/>
    </w:r>
  </w:p>
  <w:p w14:paraId="25D04F0A" w14:textId="77777777" w:rsidR="009058B2" w:rsidRDefault="00905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79F3" w14:textId="60F98644" w:rsidR="00C646AA" w:rsidRDefault="00C646AA">
    <w:pPr>
      <w:pStyle w:val="Header"/>
      <w:rPr>
        <w:szCs w:val="20"/>
      </w:rPr>
    </w:pPr>
    <w:r>
      <w:rPr>
        <w:noProof/>
      </w:rPr>
      <w:drawing>
        <wp:inline distT="0" distB="0" distL="0" distR="0" wp14:anchorId="5FA0D04B" wp14:editId="3763B52C">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25D04F0C" w14:textId="2A5C861B" w:rsidR="00E37CD3" w:rsidRPr="00C646AA" w:rsidRDefault="00E37CD3">
    <w:pPr>
      <w:pStyle w:val="Header"/>
      <w:rPr>
        <w:b/>
        <w:sz w:val="20"/>
        <w:szCs w:val="20"/>
      </w:rPr>
    </w:pPr>
    <w:r w:rsidRPr="00C646AA">
      <w:rPr>
        <w:b/>
        <w:sz w:val="20"/>
        <w:szCs w:val="20"/>
      </w:rPr>
      <w:t xml:space="preserve">Curriculum Committee – </w:t>
    </w:r>
    <w:r w:rsidR="00227EA5" w:rsidRPr="00C646AA">
      <w:rPr>
        <w:b/>
        <w:sz w:val="20"/>
        <w:szCs w:val="20"/>
      </w:rPr>
      <w:t>March</w:t>
    </w:r>
    <w:r w:rsidRPr="00C646AA">
      <w:rPr>
        <w:b/>
        <w:sz w:val="20"/>
        <w:szCs w:val="20"/>
      </w:rPr>
      <w:t xml:space="preserve"> 20</w:t>
    </w:r>
    <w:r w:rsidR="00C34E33" w:rsidRPr="00C646AA">
      <w:rPr>
        <w:b/>
        <w:sz w:val="20"/>
        <w:szCs w:val="20"/>
      </w:rPr>
      <w:t>23</w:t>
    </w:r>
  </w:p>
  <w:p w14:paraId="25D04F0D" w14:textId="79318EA8" w:rsidR="00E37CD3" w:rsidRPr="00C646AA" w:rsidRDefault="00E37CD3">
    <w:pPr>
      <w:pStyle w:val="Header"/>
      <w:rPr>
        <w:sz w:val="20"/>
        <w:szCs w:val="20"/>
      </w:rPr>
    </w:pPr>
    <w:r w:rsidRPr="00C646AA">
      <w:rPr>
        <w:b/>
        <w:sz w:val="20"/>
        <w:szCs w:val="20"/>
      </w:rPr>
      <w:t xml:space="preserve">ENDS 2230 – </w:t>
    </w:r>
    <w:r w:rsidR="00176D61" w:rsidRPr="00C646AA">
      <w:rPr>
        <w:b/>
        <w:sz w:val="20"/>
        <w:szCs w:val="20"/>
      </w:rPr>
      <w:t>Advanced Concepts in 2D AutoCAD</w:t>
    </w:r>
  </w:p>
  <w:p w14:paraId="25D04F0E" w14:textId="2D5C6757" w:rsidR="00E37CD3" w:rsidRPr="00571AAC" w:rsidRDefault="00E37CD3">
    <w:pPr>
      <w:pStyle w:val="Header"/>
      <w:rPr>
        <w:szCs w:val="20"/>
      </w:rPr>
    </w:pPr>
    <w:r w:rsidRPr="00C646AA">
      <w:rPr>
        <w:sz w:val="20"/>
        <w:szCs w:val="20"/>
      </w:rPr>
      <w:t xml:space="preserve">Page </w:t>
    </w:r>
    <w:r w:rsidRPr="00C646AA">
      <w:rPr>
        <w:sz w:val="20"/>
        <w:szCs w:val="20"/>
      </w:rPr>
      <w:fldChar w:fldCharType="begin"/>
    </w:r>
    <w:r w:rsidRPr="00C646AA">
      <w:rPr>
        <w:sz w:val="20"/>
        <w:szCs w:val="20"/>
      </w:rPr>
      <w:instrText xml:space="preserve"> PAGE </w:instrText>
    </w:r>
    <w:r w:rsidRPr="00C646AA">
      <w:rPr>
        <w:sz w:val="20"/>
        <w:szCs w:val="20"/>
      </w:rPr>
      <w:fldChar w:fldCharType="separate"/>
    </w:r>
    <w:r w:rsidR="00105C2D" w:rsidRPr="00C646AA">
      <w:rPr>
        <w:noProof/>
        <w:sz w:val="20"/>
        <w:szCs w:val="20"/>
      </w:rPr>
      <w:t>1</w:t>
    </w:r>
    <w:r w:rsidRPr="00C646AA">
      <w:rPr>
        <w:sz w:val="20"/>
        <w:szCs w:val="20"/>
      </w:rPr>
      <w:fldChar w:fldCharType="end"/>
    </w:r>
    <w:r w:rsidRPr="00C646AA">
      <w:rPr>
        <w:sz w:val="20"/>
        <w:szCs w:val="20"/>
      </w:rPr>
      <w:t xml:space="preserve"> of </w:t>
    </w:r>
    <w:r w:rsidRPr="00C646AA">
      <w:rPr>
        <w:sz w:val="20"/>
        <w:szCs w:val="20"/>
      </w:rPr>
      <w:fldChar w:fldCharType="begin"/>
    </w:r>
    <w:r w:rsidRPr="00C646AA">
      <w:rPr>
        <w:sz w:val="20"/>
        <w:szCs w:val="20"/>
      </w:rPr>
      <w:instrText xml:space="preserve"> NUMPAGES </w:instrText>
    </w:r>
    <w:r w:rsidRPr="00C646AA">
      <w:rPr>
        <w:sz w:val="20"/>
        <w:szCs w:val="20"/>
      </w:rPr>
      <w:fldChar w:fldCharType="separate"/>
    </w:r>
    <w:r w:rsidR="00105C2D" w:rsidRPr="00C646AA">
      <w:rPr>
        <w:noProof/>
        <w:sz w:val="20"/>
        <w:szCs w:val="20"/>
      </w:rPr>
      <w:t>3</w:t>
    </w:r>
    <w:r w:rsidRPr="00C646AA">
      <w:rPr>
        <w:sz w:val="20"/>
        <w:szCs w:val="20"/>
      </w:rPr>
      <w:fldChar w:fldCharType="end"/>
    </w:r>
    <w:r w:rsidR="00105C2D" w:rsidRPr="00C646AA">
      <w:rPr>
        <w:sz w:val="20"/>
        <w:szCs w:val="20"/>
      </w:rPr>
      <w:tab/>
    </w:r>
    <w:r w:rsidR="00105C2D" w:rsidRPr="00C646AA">
      <w:rPr>
        <w:sz w:val="20"/>
        <w:szCs w:val="20"/>
      </w:rPr>
      <w:tab/>
      <w:t>CTAG:  CTMET005</w:t>
    </w:r>
    <w:r w:rsidR="00694B7A">
      <w:rPr>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E7E"/>
    <w:multiLevelType w:val="hybridMultilevel"/>
    <w:tmpl w:val="D1462066"/>
    <w:lvl w:ilvl="0" w:tplc="D5163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8733E"/>
    <w:multiLevelType w:val="hybridMultilevel"/>
    <w:tmpl w:val="B192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78EB"/>
    <w:multiLevelType w:val="hybridMultilevel"/>
    <w:tmpl w:val="F3360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8F4B48"/>
    <w:multiLevelType w:val="hybridMultilevel"/>
    <w:tmpl w:val="543C1A28"/>
    <w:lvl w:ilvl="0" w:tplc="FD1A7E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641AA"/>
    <w:multiLevelType w:val="hybridMultilevel"/>
    <w:tmpl w:val="1BACF806"/>
    <w:lvl w:ilvl="0" w:tplc="B5224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6338E"/>
    <w:multiLevelType w:val="hybridMultilevel"/>
    <w:tmpl w:val="2F483A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E4A5B"/>
    <w:multiLevelType w:val="hybridMultilevel"/>
    <w:tmpl w:val="29F856F2"/>
    <w:lvl w:ilvl="0" w:tplc="38FC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F1867"/>
    <w:multiLevelType w:val="hybridMultilevel"/>
    <w:tmpl w:val="227A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21D17"/>
    <w:multiLevelType w:val="hybridMultilevel"/>
    <w:tmpl w:val="F076953A"/>
    <w:lvl w:ilvl="0" w:tplc="7BBA0E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D7065"/>
    <w:multiLevelType w:val="hybridMultilevel"/>
    <w:tmpl w:val="1826DD6E"/>
    <w:lvl w:ilvl="0" w:tplc="50FC66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C655D3"/>
    <w:multiLevelType w:val="hybridMultilevel"/>
    <w:tmpl w:val="3BA48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9D62C2"/>
    <w:multiLevelType w:val="hybridMultilevel"/>
    <w:tmpl w:val="D31A4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115AE"/>
    <w:multiLevelType w:val="hybridMultilevel"/>
    <w:tmpl w:val="B90A633E"/>
    <w:lvl w:ilvl="0" w:tplc="9E0A6358">
      <w:start w:val="599"/>
      <w:numFmt w:val="decimal"/>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4" w15:restartNumberingAfterBreak="0">
    <w:nsid w:val="5CF86AC9"/>
    <w:multiLevelType w:val="hybridMultilevel"/>
    <w:tmpl w:val="925EB1B6"/>
    <w:lvl w:ilvl="0" w:tplc="4FE80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1C4A69"/>
    <w:multiLevelType w:val="hybridMultilevel"/>
    <w:tmpl w:val="7A0476C2"/>
    <w:lvl w:ilvl="0" w:tplc="49360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7B477D"/>
    <w:multiLevelType w:val="hybridMultilevel"/>
    <w:tmpl w:val="B792E86E"/>
    <w:lvl w:ilvl="0" w:tplc="74D0A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E01FA1"/>
    <w:multiLevelType w:val="hybridMultilevel"/>
    <w:tmpl w:val="98242234"/>
    <w:lvl w:ilvl="0" w:tplc="E056DC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4C3C72"/>
    <w:multiLevelType w:val="hybridMultilevel"/>
    <w:tmpl w:val="0608A5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781F"/>
    <w:multiLevelType w:val="hybridMultilevel"/>
    <w:tmpl w:val="ADBA4A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A537F"/>
    <w:multiLevelType w:val="hybridMultilevel"/>
    <w:tmpl w:val="21F06044"/>
    <w:lvl w:ilvl="0" w:tplc="E9529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D2199"/>
    <w:multiLevelType w:val="hybridMultilevel"/>
    <w:tmpl w:val="C5E8F9F4"/>
    <w:lvl w:ilvl="0" w:tplc="B1F809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9077954">
    <w:abstractNumId w:val="14"/>
  </w:num>
  <w:num w:numId="2" w16cid:durableId="1003629921">
    <w:abstractNumId w:val="20"/>
  </w:num>
  <w:num w:numId="3" w16cid:durableId="1391346132">
    <w:abstractNumId w:val="7"/>
  </w:num>
  <w:num w:numId="4" w16cid:durableId="933854269">
    <w:abstractNumId w:val="19"/>
  </w:num>
  <w:num w:numId="5" w16cid:durableId="348070941">
    <w:abstractNumId w:val="9"/>
  </w:num>
  <w:num w:numId="6" w16cid:durableId="1982880919">
    <w:abstractNumId w:val="17"/>
  </w:num>
  <w:num w:numId="7" w16cid:durableId="180710300">
    <w:abstractNumId w:val="8"/>
  </w:num>
  <w:num w:numId="8" w16cid:durableId="1640842165">
    <w:abstractNumId w:val="12"/>
  </w:num>
  <w:num w:numId="9" w16cid:durableId="357050755">
    <w:abstractNumId w:val="10"/>
  </w:num>
  <w:num w:numId="10" w16cid:durableId="1863203280">
    <w:abstractNumId w:val="21"/>
  </w:num>
  <w:num w:numId="11" w16cid:durableId="233786208">
    <w:abstractNumId w:val="11"/>
  </w:num>
  <w:num w:numId="12" w16cid:durableId="1040283746">
    <w:abstractNumId w:val="2"/>
  </w:num>
  <w:num w:numId="13" w16cid:durableId="849490697">
    <w:abstractNumId w:val="5"/>
  </w:num>
  <w:num w:numId="14" w16cid:durableId="1494835813">
    <w:abstractNumId w:val="16"/>
  </w:num>
  <w:num w:numId="15" w16cid:durableId="978874321">
    <w:abstractNumId w:val="15"/>
  </w:num>
  <w:num w:numId="16" w16cid:durableId="400831036">
    <w:abstractNumId w:val="4"/>
  </w:num>
  <w:num w:numId="17" w16cid:durableId="109477362">
    <w:abstractNumId w:val="0"/>
  </w:num>
  <w:num w:numId="18" w16cid:durableId="1808428065">
    <w:abstractNumId w:val="1"/>
  </w:num>
  <w:num w:numId="19" w16cid:durableId="1869178711">
    <w:abstractNumId w:val="3"/>
  </w:num>
  <w:num w:numId="20" w16cid:durableId="630719171">
    <w:abstractNumId w:val="18"/>
  </w:num>
  <w:num w:numId="21" w16cid:durableId="1832213994">
    <w:abstractNumId w:val="6"/>
  </w:num>
  <w:num w:numId="22" w16cid:durableId="1470898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A1"/>
    <w:rsid w:val="00000803"/>
    <w:rsid w:val="00017AF8"/>
    <w:rsid w:val="00042A94"/>
    <w:rsid w:val="00046086"/>
    <w:rsid w:val="00054EA6"/>
    <w:rsid w:val="00070DFF"/>
    <w:rsid w:val="00076E95"/>
    <w:rsid w:val="000A7A89"/>
    <w:rsid w:val="000C19EE"/>
    <w:rsid w:val="000C25E3"/>
    <w:rsid w:val="000D26A9"/>
    <w:rsid w:val="000F64B6"/>
    <w:rsid w:val="00105C2D"/>
    <w:rsid w:val="00145394"/>
    <w:rsid w:val="00145418"/>
    <w:rsid w:val="0015492A"/>
    <w:rsid w:val="00170B87"/>
    <w:rsid w:val="00176D61"/>
    <w:rsid w:val="001C6528"/>
    <w:rsid w:val="001E5AA1"/>
    <w:rsid w:val="001E72CA"/>
    <w:rsid w:val="002224ED"/>
    <w:rsid w:val="00227EA5"/>
    <w:rsid w:val="00235DCA"/>
    <w:rsid w:val="00252CF8"/>
    <w:rsid w:val="00262739"/>
    <w:rsid w:val="00273024"/>
    <w:rsid w:val="00300C56"/>
    <w:rsid w:val="00310C5F"/>
    <w:rsid w:val="00313638"/>
    <w:rsid w:val="00355831"/>
    <w:rsid w:val="003C404F"/>
    <w:rsid w:val="003C5A4F"/>
    <w:rsid w:val="003D63F9"/>
    <w:rsid w:val="004021B8"/>
    <w:rsid w:val="00465008"/>
    <w:rsid w:val="0047334D"/>
    <w:rsid w:val="00473A1D"/>
    <w:rsid w:val="004A6A20"/>
    <w:rsid w:val="00520E84"/>
    <w:rsid w:val="00571AAC"/>
    <w:rsid w:val="00585B90"/>
    <w:rsid w:val="00590C9A"/>
    <w:rsid w:val="0059174B"/>
    <w:rsid w:val="00596395"/>
    <w:rsid w:val="005A7E31"/>
    <w:rsid w:val="005C0706"/>
    <w:rsid w:val="005C2311"/>
    <w:rsid w:val="00621636"/>
    <w:rsid w:val="0063490D"/>
    <w:rsid w:val="00673FA7"/>
    <w:rsid w:val="00674C60"/>
    <w:rsid w:val="00694B7A"/>
    <w:rsid w:val="006B0564"/>
    <w:rsid w:val="006B19BB"/>
    <w:rsid w:val="006D4C19"/>
    <w:rsid w:val="006F3BF2"/>
    <w:rsid w:val="00700A1C"/>
    <w:rsid w:val="007016AD"/>
    <w:rsid w:val="0076399A"/>
    <w:rsid w:val="007769B0"/>
    <w:rsid w:val="007E6C72"/>
    <w:rsid w:val="008E5256"/>
    <w:rsid w:val="009058B2"/>
    <w:rsid w:val="00910D8B"/>
    <w:rsid w:val="0091310F"/>
    <w:rsid w:val="00932AF0"/>
    <w:rsid w:val="0094172E"/>
    <w:rsid w:val="009706A1"/>
    <w:rsid w:val="0097500D"/>
    <w:rsid w:val="00981FB1"/>
    <w:rsid w:val="00992BAB"/>
    <w:rsid w:val="009D09CA"/>
    <w:rsid w:val="00A365BF"/>
    <w:rsid w:val="00A42701"/>
    <w:rsid w:val="00AB2376"/>
    <w:rsid w:val="00AC6389"/>
    <w:rsid w:val="00AD4283"/>
    <w:rsid w:val="00B34338"/>
    <w:rsid w:val="00BB1FF1"/>
    <w:rsid w:val="00BB7CD2"/>
    <w:rsid w:val="00C34E33"/>
    <w:rsid w:val="00C52442"/>
    <w:rsid w:val="00C646AA"/>
    <w:rsid w:val="00C64B7A"/>
    <w:rsid w:val="00C75B3D"/>
    <w:rsid w:val="00C86CA7"/>
    <w:rsid w:val="00CA367B"/>
    <w:rsid w:val="00CB7836"/>
    <w:rsid w:val="00D05C89"/>
    <w:rsid w:val="00D15D93"/>
    <w:rsid w:val="00D20930"/>
    <w:rsid w:val="00DA5B68"/>
    <w:rsid w:val="00DB2A58"/>
    <w:rsid w:val="00DB6F02"/>
    <w:rsid w:val="00DC45AE"/>
    <w:rsid w:val="00E0224E"/>
    <w:rsid w:val="00E3475E"/>
    <w:rsid w:val="00E37CD3"/>
    <w:rsid w:val="00E44172"/>
    <w:rsid w:val="00E45199"/>
    <w:rsid w:val="00E50F3B"/>
    <w:rsid w:val="00E63DFD"/>
    <w:rsid w:val="00EB6B28"/>
    <w:rsid w:val="00F33B9E"/>
    <w:rsid w:val="00F459B6"/>
    <w:rsid w:val="00F95FDF"/>
    <w:rsid w:val="00FD709B"/>
    <w:rsid w:val="00FE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04E51"/>
  <w15:docId w15:val="{46536A94-5450-4EAE-8961-D604A5F3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 w:type="paragraph" w:styleId="ListParagraph">
    <w:name w:val="List Paragraph"/>
    <w:basedOn w:val="Normal"/>
    <w:uiPriority w:val="34"/>
    <w:qFormat/>
    <w:rsid w:val="007E6C72"/>
    <w:pPr>
      <w:ind w:left="720"/>
    </w:pPr>
  </w:style>
  <w:style w:type="table" w:styleId="TableGrid">
    <w:name w:val="Table Grid"/>
    <w:basedOn w:val="TableNormal"/>
    <w:uiPriority w:val="59"/>
    <w:rsid w:val="00EB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46AA"/>
    <w:rPr>
      <w:rFonts w:eastAsiaTheme="minorHAnsi" w:cstheme="minorBidi"/>
      <w:sz w:val="20"/>
      <w:szCs w:val="20"/>
    </w:rPr>
  </w:style>
  <w:style w:type="character" w:customStyle="1" w:styleId="FootnoteTextChar">
    <w:name w:val="Footnote Text Char"/>
    <w:basedOn w:val="DefaultParagraphFont"/>
    <w:link w:val="FootnoteText"/>
    <w:uiPriority w:val="99"/>
    <w:rsid w:val="00C646AA"/>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leming@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cc.edu/services/accessibility-services.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313C0-6126-4C05-A5D6-53A3477A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B12A5-D878-4EB9-B96C-D83C67860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95F13-5259-44AD-9667-F397FE62042E}">
  <ds:schemaRefs>
    <ds:schemaRef ds:uri="http://schemas.openxmlformats.org/officeDocument/2006/bibliography"/>
  </ds:schemaRefs>
</ds:datastoreItem>
</file>

<file path=customXml/itemProps4.xml><?xml version="1.0" encoding="utf-8"?>
<ds:datastoreItem xmlns:ds="http://schemas.openxmlformats.org/officeDocument/2006/customXml" ds:itemID="{9B453D05-42CE-4687-8042-F508A9FED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lshively</dc:creator>
  <cp:lastModifiedBy>Tyler M. Bick</cp:lastModifiedBy>
  <cp:revision>5</cp:revision>
  <cp:lastPrinted>2019-03-10T23:29:00Z</cp:lastPrinted>
  <dcterms:created xsi:type="dcterms:W3CDTF">2023-03-16T16:17:00Z</dcterms:created>
  <dcterms:modified xsi:type="dcterms:W3CDTF">2025-04-24T17:49:00Z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